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GOBIERNO DE LA REPUBLICA DOMINICANA</w:t>
      </w:r>
    </w:p>
    <w:p>
      <w:pPr>
        <w:jc w:val="center"/>
      </w:pPr>
      <w:r>
        <w:rPr>
          <w:sz w:val="24"/>
        </w:rPr>
        <w:t>MINISTERIO DE EDUCACION</w:t>
      </w:r>
    </w:p>
    <w:p>
      <w:pPr>
        <w:jc w:val="center"/>
      </w:pPr>
      <w:r>
        <w:rPr>
          <w:b/>
          <w:sz w:val="24"/>
        </w:rPr>
        <w:t>INSTITUTO NACIONAL DE BIENESTAR ESTUDIANTIL</w:t>
      </w:r>
    </w:p>
    <w:p>
      <w:pPr>
        <w:jc w:val="center"/>
      </w:pPr>
      <w:r>
        <w:rPr>
          <w:b/>
          <w:color w:val="1F4E79"/>
          <w:sz w:val="32"/>
        </w:rPr>
        <w:t>INABIE</w:t>
      </w:r>
    </w:p>
    <w:p/>
    <w:p/>
    <w:p>
      <w:pPr>
        <w:jc w:val="center"/>
      </w:pPr>
      <w:r>
        <w:rPr>
          <w:color w:val="1F4E79"/>
        </w:rPr>
        <w:t>____________________________________________________________</w:t>
      </w:r>
    </w:p>
    <w:p/>
    <w:p>
      <w:pPr>
        <w:jc w:val="center"/>
      </w:pPr>
      <w:r>
        <w:rPr>
          <w:b/>
          <w:color w:val="1F4E79"/>
          <w:sz w:val="36"/>
        </w:rPr>
        <w:t>PROPUESTA DE PROYECTO ESTRATEGICO</w:t>
      </w:r>
    </w:p>
    <w:p/>
    <w:p>
      <w:pPr>
        <w:jc w:val="center"/>
      </w:pPr>
      <w:r>
        <w:rPr>
          <w:b/>
          <w:color w:val="006633"/>
          <w:sz w:val="48"/>
        </w:rPr>
        <w:t>PROGRAMA VISION INFANTIL SANA</w:t>
      </w:r>
    </w:p>
    <w:p>
      <w:pPr>
        <w:jc w:val="center"/>
      </w:pPr>
      <w:r>
        <w:rPr>
          <w:b/>
          <w:color w:val="006633"/>
          <w:sz w:val="40"/>
        </w:rPr>
        <w:t>(VIS)</w:t>
      </w:r>
    </w:p>
    <w:p/>
    <w:p>
      <w:pPr>
        <w:jc w:val="center"/>
      </w:pPr>
      <w:r>
        <w:rPr>
          <w:i/>
          <w:sz w:val="28"/>
        </w:rPr>
        <w:t>Evaluacion Visual Universal y Correccion Optica</w:t>
        <w:br/>
      </w:r>
      <w:r>
        <w:rPr>
          <w:i/>
          <w:sz w:val="28"/>
        </w:rPr>
        <w:t>para la Poblacion Estudiantil Dominicana</w:t>
      </w:r>
    </w:p>
    <w:p/>
    <w:p/>
    <w:p>
      <w:pPr>
        <w:jc w:val="center"/>
      </w:pPr>
      <w:r>
        <w:rPr>
          <w:b/>
          <w:sz w:val="24"/>
        </w:rPr>
        <w:t>INVERSION TOTAL REQUERIDA</w:t>
      </w:r>
    </w:p>
    <w:p>
      <w:pPr>
        <w:jc w:val="center"/>
      </w:pPr>
      <w:r>
        <w:rPr>
          <w:b/>
          <w:color w:val="006633"/>
          <w:sz w:val="56"/>
        </w:rPr>
        <w:t>RD$2,115,607,650</w:t>
      </w:r>
    </w:p>
    <w:p/>
    <w:p>
      <w:pPr>
        <w:jc w:val="center"/>
      </w:pPr>
      <w:r>
        <w:rPr>
          <w:sz w:val="28"/>
        </w:rPr>
        <w:t>Periodo de Ejecucion: 2026 - 2029</w:t>
      </w:r>
    </w:p>
    <w:p/>
    <w:p/>
    <w:p>
      <w:pPr>
        <w:jc w:val="center"/>
      </w:pPr>
      <w:r>
        <w:rPr>
          <w:i/>
          <w:sz w:val="22"/>
        </w:rPr>
        <w:t>Escenario de Referencia: ESC-2026-0008</w:t>
      </w:r>
    </w:p>
    <w:p/>
    <w:p>
      <w:pPr>
        <w:jc w:val="center"/>
      </w:pPr>
      <w:r>
        <w:rPr>
          <w:sz w:val="22"/>
        </w:rPr>
        <w:t>Santo Domingo, Distrito Nacional</w:t>
      </w:r>
    </w:p>
    <w:p>
      <w:pPr>
        <w:jc w:val="center"/>
      </w:pPr>
      <w:r>
        <w:rPr>
          <w:sz w:val="22"/>
        </w:rPr>
        <w:t>December 2025</w:t>
      </w:r>
    </w:p>
    <w:p>
      <w:r>
        <w:br w:type="page"/>
      </w:r>
    </w:p>
    <w:p>
      <w:pPr>
        <w:pStyle w:val="Heading1"/>
      </w:pPr>
      <w:r>
        <w:t>CARTA DE PRESENTACION</w:t>
      </w:r>
    </w:p>
    <w:p>
      <w:r>
        <w:rPr>
          <w:b/>
        </w:rPr>
        <w:t>Excelentisimo Senor Presidente de la Republica Dominicana</w:t>
        <w:br/>
      </w:r>
      <w:r>
        <w:t>Palacio Nacional</w:t>
        <w:br/>
      </w:r>
      <w:r>
        <w:t>Santo Domingo, D.N.</w:t>
        <w:br/>
      </w:r>
      <w:r>
        <w:br/>
        <w:t>Distinguido Senor Presidente:</w:t>
      </w:r>
    </w:p>
    <w:p/>
    <w:p>
      <w:pPr>
        <w:jc w:val="both"/>
      </w:pPr>
      <w:r>
        <w:t>Tenemos el honor de presentar ante su consideracion la propuesta del PROGRAMA VISION INFANTIL SANA (VIS), una iniciativa estrategica del Instituto Nacional de Bienestar Estudiantil (INABIE) que posicionara a la Republica Dominicana como lider regional en salud visual estudiantil.</w:t>
      </w:r>
    </w:p>
    <w:p/>
    <w:p>
      <w:pPr>
        <w:jc w:val="both"/>
      </w:pPr>
      <w:r>
        <w:t>Esta propuesta responde a una necesidad critica: se estima que el 15% de nuestra poblacion estudiantil presenta deficiencias visuales no diagnosticadas que afectan directamente su rendimiento academico. Cada ano, miles de ninos dominicanos enfrentan dificultades de aprendizaje simplemente porque no pueden ver correctamente el pizarron.</w:t>
      </w:r>
    </w:p>
    <w:p/>
    <w:p>
      <w:pPr>
        <w:jc w:val="both"/>
      </w:pPr>
      <w:r>
        <w:t>El Programa VIS propone evaluar a los 1,947,403 estudiantes del sistema publico dominicano en un periodo de 4 anos, proporcionando lentes correctivos a los aproximadamente 292,110 estudiantes que los requieran, completamente sin costo para las familias.</w:t>
      </w:r>
    </w:p>
    <w:p/>
    <w:p>
      <w:pPr>
        <w:jc w:val="both"/>
      </w:pPr>
      <w:r>
        <w:t>Esta iniciativa se enmarca dentro del Programa Presupuestario Orientado a Resultados (PPoR) de Salud Escolar, siguiendo los lineamientos establecidos en la Ley num. 340-06 sobre Compras y Contrataciones Publicas y su reglamento de aplicacion Decreto num. 416-23.</w:t>
      </w:r>
    </w:p>
    <w:p/>
    <w:p>
      <w:pPr>
        <w:jc w:val="both"/>
      </w:pPr>
      <w:r>
        <w:t>Confiamos en que esta propuesta merecera su aprobacion y apoyo, contribuyendo asi a garantizar que cada nino dominicano tenga la oportunidad de alcanzar su maximo potencial educativo.</w:t>
      </w:r>
    </w:p>
    <w:p/>
    <w:p/>
    <w:p>
      <w:r>
        <w:t>Respetuosamente,</w:t>
        <w:br/>
        <w:br/>
        <w:br/>
      </w:r>
      <w:r>
        <w:rPr>
          <w:b w:val="0"/>
        </w:rPr>
        <w:t>_______________________________</w:t>
        <w:br/>
      </w:r>
      <w:r>
        <w:rPr>
          <w:b/>
        </w:rPr>
        <w:t>Rafael Adolfo Perez de Leon</w:t>
        <w:br/>
      </w:r>
      <w:r>
        <w:t>Director Ejecutivo</w:t>
        <w:br/>
      </w:r>
      <w:r>
        <w:t>Instituto Nacional de Bienestar Estudiantil (INABIE)</w:t>
      </w:r>
    </w:p>
    <w:p>
      <w:r>
        <w:br w:type="page"/>
      </w:r>
    </w:p>
    <w:p>
      <w:pPr>
        <w:pStyle w:val="Heading1"/>
      </w:pPr>
      <w:r>
        <w:t>INDICE</w:t>
      </w:r>
    </w:p>
    <w:tbl>
      <w:tblPr>
        <w:tblW w:type="auto" w:w="0"/>
        <w:tblLook w:firstColumn="1" w:firstRow="1" w:lastColumn="0" w:lastRow="0" w:noHBand="0" w:noVBand="1" w:val="04A0"/>
      </w:tblPr>
      <w:tblGrid>
        <w:gridCol w:w="3041"/>
        <w:gridCol w:w="3041"/>
        <w:gridCol w:w="3041"/>
      </w:tblGrid>
      <w:tr>
        <w:tc>
          <w:tcPr>
            <w:tcW w:type="dxa" w:w="3041"/>
          </w:tcPr>
          <w:p>
            <w:pPr>
              <w:spacing w:after="120"/>
            </w:pPr>
            <w:r>
              <w:t>1.</w:t>
            </w:r>
          </w:p>
        </w:tc>
        <w:tc>
          <w:tcPr>
            <w:tcW w:type="dxa" w:w="3041"/>
          </w:tcPr>
          <w:p>
            <w:pPr>
              <w:spacing w:after="120"/>
            </w:pPr>
            <w:r>
              <w:t>RESUMEN EJECUTIVO</w:t>
            </w:r>
          </w:p>
        </w:tc>
        <w:tc>
          <w:tcPr>
            <w:tcW w:type="dxa" w:w="3041"/>
          </w:tcPr>
          <w:p>
            <w:pPr>
              <w:spacing w:after="120"/>
            </w:pPr>
            <w:r>
              <w:t>4</w:t>
            </w:r>
          </w:p>
        </w:tc>
      </w:tr>
      <w:tr>
        <w:tc>
          <w:tcPr>
            <w:tcW w:type="dxa" w:w="3041"/>
          </w:tcPr>
          <w:p>
            <w:pPr>
              <w:spacing w:after="120"/>
            </w:pPr>
            <w:r>
              <w:t>2.</w:t>
            </w:r>
          </w:p>
        </w:tc>
        <w:tc>
          <w:tcPr>
            <w:tcW w:type="dxa" w:w="3041"/>
          </w:tcPr>
          <w:p>
            <w:pPr>
              <w:spacing w:after="120"/>
            </w:pPr>
            <w:r>
              <w:t>JUSTIFICACION Y MARCO CONTEXTUAL</w:t>
            </w:r>
          </w:p>
        </w:tc>
        <w:tc>
          <w:tcPr>
            <w:tcW w:type="dxa" w:w="3041"/>
          </w:tcPr>
          <w:p>
            <w:pPr>
              <w:spacing w:after="120"/>
            </w:pPr>
            <w:r>
              <w:t>6</w:t>
            </w:r>
          </w:p>
        </w:tc>
      </w:tr>
      <w:tr>
        <w:tc>
          <w:tcPr>
            <w:tcW w:type="dxa" w:w="3041"/>
          </w:tcPr>
          <w:p>
            <w:pPr>
              <w:spacing w:after="120"/>
            </w:pPr>
            <w:r>
              <w:t>3.</w:t>
            </w:r>
          </w:p>
        </w:tc>
        <w:tc>
          <w:tcPr>
            <w:tcW w:type="dxa" w:w="3041"/>
          </w:tcPr>
          <w:p>
            <w:pPr>
              <w:spacing w:after="120"/>
            </w:pPr>
            <w:r>
              <w:t>MARCO LEGAL Y NORMATIVO</w:t>
            </w:r>
          </w:p>
        </w:tc>
        <w:tc>
          <w:tcPr>
            <w:tcW w:type="dxa" w:w="3041"/>
          </w:tcPr>
          <w:p>
            <w:pPr>
              <w:spacing w:after="120"/>
            </w:pPr>
            <w:r>
              <w:t>8</w:t>
            </w:r>
          </w:p>
        </w:tc>
      </w:tr>
      <w:tr>
        <w:tc>
          <w:tcPr>
            <w:tcW w:type="dxa" w:w="3041"/>
          </w:tcPr>
          <w:p>
            <w:pPr>
              <w:spacing w:after="120"/>
            </w:pPr>
            <w:r>
              <w:t>4.</w:t>
            </w:r>
          </w:p>
        </w:tc>
        <w:tc>
          <w:tcPr>
            <w:tcW w:type="dxa" w:w="3041"/>
          </w:tcPr>
          <w:p>
            <w:pPr>
              <w:spacing w:after="120"/>
            </w:pPr>
            <w:r>
              <w:t>OBJETIVOS DEL PROGRAMA</w:t>
            </w:r>
          </w:p>
        </w:tc>
        <w:tc>
          <w:tcPr>
            <w:tcW w:type="dxa" w:w="3041"/>
          </w:tcPr>
          <w:p>
            <w:pPr>
              <w:spacing w:after="120"/>
            </w:pPr>
            <w:r>
              <w:t>10</w:t>
            </w:r>
          </w:p>
        </w:tc>
      </w:tr>
      <w:tr>
        <w:tc>
          <w:tcPr>
            <w:tcW w:type="dxa" w:w="3041"/>
          </w:tcPr>
          <w:p>
            <w:pPr>
              <w:spacing w:after="120"/>
            </w:pPr>
            <w:r>
              <w:t>5.</w:t>
            </w:r>
          </w:p>
        </w:tc>
        <w:tc>
          <w:tcPr>
            <w:tcW w:type="dxa" w:w="3041"/>
          </w:tcPr>
          <w:p>
            <w:pPr>
              <w:spacing w:after="120"/>
            </w:pPr>
            <w:r>
              <w:t>ALCANCE Y COBERTURA</w:t>
            </w:r>
          </w:p>
        </w:tc>
        <w:tc>
          <w:tcPr>
            <w:tcW w:type="dxa" w:w="3041"/>
          </w:tcPr>
          <w:p>
            <w:pPr>
              <w:spacing w:after="120"/>
            </w:pPr>
            <w:r>
              <w:t>12</w:t>
            </w:r>
          </w:p>
        </w:tc>
      </w:tr>
      <w:tr>
        <w:tc>
          <w:tcPr>
            <w:tcW w:type="dxa" w:w="3041"/>
          </w:tcPr>
          <w:p>
            <w:pPr>
              <w:spacing w:after="120"/>
            </w:pPr>
            <w:r>
              <w:t>6.</w:t>
            </w:r>
          </w:p>
        </w:tc>
        <w:tc>
          <w:tcPr>
            <w:tcW w:type="dxa" w:w="3041"/>
          </w:tcPr>
          <w:p>
            <w:pPr>
              <w:spacing w:after="120"/>
            </w:pPr>
            <w:r>
              <w:t>METODOLOGIA DE IMPLEMENTACION</w:t>
            </w:r>
          </w:p>
        </w:tc>
        <w:tc>
          <w:tcPr>
            <w:tcW w:type="dxa" w:w="3041"/>
          </w:tcPr>
          <w:p>
            <w:pPr>
              <w:spacing w:after="120"/>
            </w:pPr>
            <w:r>
              <w:t>14</w:t>
            </w:r>
          </w:p>
        </w:tc>
      </w:tr>
      <w:tr>
        <w:tc>
          <w:tcPr>
            <w:tcW w:type="dxa" w:w="3041"/>
          </w:tcPr>
          <w:p>
            <w:pPr>
              <w:spacing w:after="120"/>
            </w:pPr>
            <w:r>
              <w:t>7.</w:t>
            </w:r>
          </w:p>
        </w:tc>
        <w:tc>
          <w:tcPr>
            <w:tcW w:type="dxa" w:w="3041"/>
          </w:tcPr>
          <w:p>
            <w:pPr>
              <w:spacing w:after="120"/>
            </w:pPr>
            <w:r>
              <w:t>ESTRUCTURA PRESUPUESTARIA</w:t>
            </w:r>
          </w:p>
        </w:tc>
        <w:tc>
          <w:tcPr>
            <w:tcW w:type="dxa" w:w="3041"/>
          </w:tcPr>
          <w:p>
            <w:pPr>
              <w:spacing w:after="120"/>
            </w:pPr>
            <w:r>
              <w:t>18</w:t>
            </w:r>
          </w:p>
        </w:tc>
      </w:tr>
      <w:tr>
        <w:tc>
          <w:tcPr>
            <w:tcW w:type="dxa" w:w="3041"/>
          </w:tcPr>
          <w:p>
            <w:pPr>
              <w:spacing w:after="120"/>
            </w:pPr>
            <w:r>
              <w:t>8.</w:t>
            </w:r>
          </w:p>
        </w:tc>
        <w:tc>
          <w:tcPr>
            <w:tcW w:type="dxa" w:w="3041"/>
          </w:tcPr>
          <w:p>
            <w:pPr>
              <w:spacing w:after="120"/>
            </w:pPr>
            <w:r>
              <w:t>SISTEMA TECNOLOGICO DE PLANIFICACION</w:t>
            </w:r>
          </w:p>
        </w:tc>
        <w:tc>
          <w:tcPr>
            <w:tcW w:type="dxa" w:w="3041"/>
          </w:tcPr>
          <w:p>
            <w:pPr>
              <w:spacing w:after="120"/>
            </w:pPr>
            <w:r>
              <w:t>22</w:t>
            </w:r>
          </w:p>
        </w:tc>
      </w:tr>
      <w:tr>
        <w:tc>
          <w:tcPr>
            <w:tcW w:type="dxa" w:w="3041"/>
          </w:tcPr>
          <w:p>
            <w:pPr>
              <w:spacing w:after="120"/>
            </w:pPr>
            <w:r>
              <w:t>9.</w:t>
            </w:r>
          </w:p>
        </w:tc>
        <w:tc>
          <w:tcPr>
            <w:tcW w:type="dxa" w:w="3041"/>
          </w:tcPr>
          <w:p>
            <w:pPr>
              <w:spacing w:after="120"/>
            </w:pPr>
            <w:r>
              <w:t>PLATAFORMA DIGITAL VIS CON INTELIGENCIA ARTIFICIAL</w:t>
            </w:r>
          </w:p>
        </w:tc>
        <w:tc>
          <w:tcPr>
            <w:tcW w:type="dxa" w:w="3041"/>
          </w:tcPr>
          <w:p>
            <w:pPr>
              <w:spacing w:after="120"/>
            </w:pPr>
            <w:r>
              <w:t>25</w:t>
            </w:r>
          </w:p>
        </w:tc>
      </w:tr>
      <w:tr>
        <w:tc>
          <w:tcPr>
            <w:tcW w:type="dxa" w:w="3041"/>
          </w:tcPr>
          <w:p>
            <w:pPr>
              <w:spacing w:after="120"/>
            </w:pPr>
            <w:r/>
          </w:p>
        </w:tc>
        <w:tc>
          <w:tcPr>
            <w:tcW w:type="dxa" w:w="3041"/>
          </w:tcPr>
          <w:p>
            <w:pPr>
              <w:spacing w:after="120"/>
            </w:pPr>
            <w:r>
              <w:t xml:space="preserve">   9.1 Dashboard NeuroVision</w:t>
            </w:r>
          </w:p>
        </w:tc>
        <w:tc>
          <w:tcPr>
            <w:tcW w:type="dxa" w:w="3041"/>
          </w:tcPr>
          <w:p>
            <w:pPr>
              <w:spacing w:after="120"/>
            </w:pPr>
            <w:r>
              <w:t>25</w:t>
            </w:r>
          </w:p>
        </w:tc>
      </w:tr>
      <w:tr>
        <w:tc>
          <w:tcPr>
            <w:tcW w:type="dxa" w:w="3041"/>
          </w:tcPr>
          <w:p>
            <w:pPr>
              <w:spacing w:after="120"/>
            </w:pPr>
            <w:r/>
          </w:p>
        </w:tc>
        <w:tc>
          <w:tcPr>
            <w:tcW w:type="dxa" w:w="3041"/>
          </w:tcPr>
          <w:p>
            <w:pPr>
              <w:spacing w:after="120"/>
            </w:pPr>
            <w:r>
              <w:t xml:space="preserve">   9.2 Inteligencia Artificial Integrada</w:t>
            </w:r>
          </w:p>
        </w:tc>
        <w:tc>
          <w:tcPr>
            <w:tcW w:type="dxa" w:w="3041"/>
          </w:tcPr>
          <w:p>
            <w:pPr>
              <w:spacing w:after="120"/>
            </w:pPr>
            <w:r>
              <w:t>26</w:t>
            </w:r>
          </w:p>
        </w:tc>
      </w:tr>
      <w:tr>
        <w:tc>
          <w:tcPr>
            <w:tcW w:type="dxa" w:w="3041"/>
          </w:tcPr>
          <w:p>
            <w:pPr>
              <w:spacing w:after="120"/>
            </w:pPr>
            <w:r/>
          </w:p>
        </w:tc>
        <w:tc>
          <w:tcPr>
            <w:tcW w:type="dxa" w:w="3041"/>
          </w:tcPr>
          <w:p>
            <w:pPr>
              <w:spacing w:after="120"/>
            </w:pPr>
            <w:r>
              <w:t xml:space="preserve">   9.3 Trazabilidad Blockchain</w:t>
            </w:r>
          </w:p>
        </w:tc>
        <w:tc>
          <w:tcPr>
            <w:tcW w:type="dxa" w:w="3041"/>
          </w:tcPr>
          <w:p>
            <w:pPr>
              <w:spacing w:after="120"/>
            </w:pPr>
            <w:r>
              <w:t>28</w:t>
            </w:r>
          </w:p>
        </w:tc>
      </w:tr>
      <w:tr>
        <w:tc>
          <w:tcPr>
            <w:tcW w:type="dxa" w:w="3041"/>
          </w:tcPr>
          <w:p>
            <w:pPr>
              <w:spacing w:after="120"/>
            </w:pPr>
            <w:r/>
          </w:p>
        </w:tc>
        <w:tc>
          <w:tcPr>
            <w:tcW w:type="dxa" w:w="3041"/>
          </w:tcPr>
          <w:p>
            <w:pPr>
              <w:spacing w:after="120"/>
            </w:pPr>
            <w:r>
              <w:t xml:space="preserve">   9.4 Flujo Clinico Digital de 7 Fases</w:t>
            </w:r>
          </w:p>
        </w:tc>
        <w:tc>
          <w:tcPr>
            <w:tcW w:type="dxa" w:w="3041"/>
          </w:tcPr>
          <w:p>
            <w:pPr>
              <w:spacing w:after="120"/>
            </w:pPr>
            <w:r>
              <w:t>29</w:t>
            </w:r>
          </w:p>
        </w:tc>
      </w:tr>
      <w:tr>
        <w:tc>
          <w:tcPr>
            <w:tcW w:type="dxa" w:w="3041"/>
          </w:tcPr>
          <w:p>
            <w:pPr>
              <w:spacing w:after="120"/>
            </w:pPr>
            <w:r/>
          </w:p>
        </w:tc>
        <w:tc>
          <w:tcPr>
            <w:tcW w:type="dxa" w:w="3041"/>
          </w:tcPr>
          <w:p>
            <w:pPr>
              <w:spacing w:after="120"/>
            </w:pPr>
            <w:r>
              <w:t xml:space="preserve">   9.5 Cadena de Suministro Inteligente</w:t>
            </w:r>
          </w:p>
        </w:tc>
        <w:tc>
          <w:tcPr>
            <w:tcW w:type="dxa" w:w="3041"/>
          </w:tcPr>
          <w:p>
            <w:pPr>
              <w:spacing w:after="120"/>
            </w:pPr>
            <w:r>
              <w:t>30</w:t>
            </w:r>
          </w:p>
        </w:tc>
      </w:tr>
      <w:tr>
        <w:tc>
          <w:tcPr>
            <w:tcW w:type="dxa" w:w="3041"/>
          </w:tcPr>
          <w:p>
            <w:pPr>
              <w:spacing w:after="120"/>
            </w:pPr>
            <w:r/>
          </w:p>
        </w:tc>
        <w:tc>
          <w:tcPr>
            <w:tcW w:type="dxa" w:w="3041"/>
          </w:tcPr>
          <w:p>
            <w:pPr>
              <w:spacing w:after="120"/>
            </w:pPr>
            <w:r>
              <w:t xml:space="preserve">   9.6 Proteccion de Datos y Ciberseguridad</w:t>
            </w:r>
          </w:p>
        </w:tc>
        <w:tc>
          <w:tcPr>
            <w:tcW w:type="dxa" w:w="3041"/>
          </w:tcPr>
          <w:p>
            <w:pPr>
              <w:spacing w:after="120"/>
            </w:pPr>
            <w:r>
              <w:t>31</w:t>
            </w:r>
          </w:p>
        </w:tc>
      </w:tr>
      <w:tr>
        <w:tc>
          <w:tcPr>
            <w:tcW w:type="dxa" w:w="3041"/>
          </w:tcPr>
          <w:p>
            <w:pPr>
              <w:spacing w:after="120"/>
            </w:pPr>
            <w:r/>
          </w:p>
        </w:tc>
        <w:tc>
          <w:tcPr>
            <w:tcW w:type="dxa" w:w="3041"/>
          </w:tcPr>
          <w:p>
            <w:pPr>
              <w:spacing w:after="120"/>
            </w:pPr>
            <w:r>
              <w:t xml:space="preserve">   9.7 Arquitectura Tecnologica</w:t>
            </w:r>
          </w:p>
        </w:tc>
        <w:tc>
          <w:tcPr>
            <w:tcW w:type="dxa" w:w="3041"/>
          </w:tcPr>
          <w:p>
            <w:pPr>
              <w:spacing w:after="120"/>
            </w:pPr>
            <w:r>
              <w:t>32</w:t>
            </w:r>
          </w:p>
        </w:tc>
      </w:tr>
      <w:tr>
        <w:tc>
          <w:tcPr>
            <w:tcW w:type="dxa" w:w="3041"/>
          </w:tcPr>
          <w:p>
            <w:pPr>
              <w:spacing w:after="120"/>
            </w:pPr>
            <w:r/>
          </w:p>
        </w:tc>
        <w:tc>
          <w:tcPr>
            <w:tcW w:type="dxa" w:w="3041"/>
          </w:tcPr>
          <w:p>
            <w:pPr>
              <w:spacing w:after="120"/>
            </w:pPr>
            <w:r>
              <w:t xml:space="preserve">   9.8 ROI Tecnologico</w:t>
            </w:r>
          </w:p>
        </w:tc>
        <w:tc>
          <w:tcPr>
            <w:tcW w:type="dxa" w:w="3041"/>
          </w:tcPr>
          <w:p>
            <w:pPr>
              <w:spacing w:after="120"/>
            </w:pPr>
            <w:r>
              <w:t>33</w:t>
            </w:r>
          </w:p>
        </w:tc>
      </w:tr>
      <w:tr>
        <w:tc>
          <w:tcPr>
            <w:tcW w:type="dxa" w:w="3041"/>
          </w:tcPr>
          <w:p>
            <w:pPr>
              <w:spacing w:after="120"/>
            </w:pPr>
            <w:r>
              <w:t>10.</w:t>
            </w:r>
          </w:p>
        </w:tc>
        <w:tc>
          <w:tcPr>
            <w:tcW w:type="dxa" w:w="3041"/>
          </w:tcPr>
          <w:p>
            <w:pPr>
              <w:spacing w:after="120"/>
            </w:pPr>
            <w:r>
              <w:t>PROCESO DE LICITACION PROPUESTO</w:t>
            </w:r>
          </w:p>
        </w:tc>
        <w:tc>
          <w:tcPr>
            <w:tcW w:type="dxa" w:w="3041"/>
          </w:tcPr>
          <w:p>
            <w:pPr>
              <w:spacing w:after="120"/>
            </w:pPr>
            <w:r>
              <w:t>35</w:t>
            </w:r>
          </w:p>
        </w:tc>
      </w:tr>
      <w:tr>
        <w:tc>
          <w:tcPr>
            <w:tcW w:type="dxa" w:w="3041"/>
          </w:tcPr>
          <w:p>
            <w:pPr>
              <w:spacing w:after="120"/>
            </w:pPr>
            <w:r>
              <w:t>11.</w:t>
            </w:r>
          </w:p>
        </w:tc>
        <w:tc>
          <w:tcPr>
            <w:tcW w:type="dxa" w:w="3041"/>
          </w:tcPr>
          <w:p>
            <w:pPr>
              <w:spacing w:after="120"/>
            </w:pPr>
            <w:r>
              <w:t>CRONOGRAMA DE EJECUCION</w:t>
            </w:r>
          </w:p>
        </w:tc>
        <w:tc>
          <w:tcPr>
            <w:tcW w:type="dxa" w:w="3041"/>
          </w:tcPr>
          <w:p>
            <w:pPr>
              <w:spacing w:after="120"/>
            </w:pPr>
            <w:r>
              <w:t>38</w:t>
            </w:r>
          </w:p>
        </w:tc>
      </w:tr>
      <w:tr>
        <w:tc>
          <w:tcPr>
            <w:tcW w:type="dxa" w:w="3041"/>
          </w:tcPr>
          <w:p>
            <w:pPr>
              <w:spacing w:after="120"/>
            </w:pPr>
            <w:r>
              <w:t>12.</w:t>
            </w:r>
          </w:p>
        </w:tc>
        <w:tc>
          <w:tcPr>
            <w:tcW w:type="dxa" w:w="3041"/>
          </w:tcPr>
          <w:p>
            <w:pPr>
              <w:spacing w:after="120"/>
            </w:pPr>
            <w:r>
              <w:t>INDICADORES DE IMPACTO</w:t>
            </w:r>
          </w:p>
        </w:tc>
        <w:tc>
          <w:tcPr>
            <w:tcW w:type="dxa" w:w="3041"/>
          </w:tcPr>
          <w:p>
            <w:pPr>
              <w:spacing w:after="120"/>
            </w:pPr>
            <w:r>
              <w:t>40</w:t>
            </w:r>
          </w:p>
        </w:tc>
      </w:tr>
      <w:tr>
        <w:tc>
          <w:tcPr>
            <w:tcW w:type="dxa" w:w="3041"/>
          </w:tcPr>
          <w:p>
            <w:pPr>
              <w:spacing w:after="120"/>
            </w:pPr>
            <w:r>
              <w:t>13.</w:t>
            </w:r>
          </w:p>
        </w:tc>
        <w:tc>
          <w:tcPr>
            <w:tcW w:type="dxa" w:w="3041"/>
          </w:tcPr>
          <w:p>
            <w:pPr>
              <w:spacing w:after="120"/>
            </w:pPr>
            <w:r>
              <w:t>SOSTENIBILIDAD Y ESCALABILIDAD</w:t>
            </w:r>
          </w:p>
        </w:tc>
        <w:tc>
          <w:tcPr>
            <w:tcW w:type="dxa" w:w="3041"/>
          </w:tcPr>
          <w:p>
            <w:pPr>
              <w:spacing w:after="120"/>
            </w:pPr>
            <w:r>
              <w:t>42</w:t>
            </w:r>
          </w:p>
        </w:tc>
      </w:tr>
      <w:tr>
        <w:tc>
          <w:tcPr>
            <w:tcW w:type="dxa" w:w="3041"/>
          </w:tcPr>
          <w:p>
            <w:pPr>
              <w:spacing w:after="120"/>
            </w:pPr>
            <w:r>
              <w:t>ANEXO A:</w:t>
            </w:r>
          </w:p>
        </w:tc>
        <w:tc>
          <w:tcPr>
            <w:tcW w:type="dxa" w:w="3041"/>
          </w:tcPr>
          <w:p>
            <w:pPr>
              <w:spacing w:after="120"/>
            </w:pPr>
            <w:r>
              <w:t>ESPECIFICACIONES TECNICAS</w:t>
            </w:r>
          </w:p>
        </w:tc>
        <w:tc>
          <w:tcPr>
            <w:tcW w:type="dxa" w:w="3041"/>
          </w:tcPr>
          <w:p>
            <w:pPr>
              <w:spacing w:after="120"/>
            </w:pPr>
            <w:r>
              <w:t>44</w:t>
            </w:r>
          </w:p>
        </w:tc>
      </w:tr>
      <w:tr>
        <w:tc>
          <w:tcPr>
            <w:tcW w:type="dxa" w:w="3041"/>
          </w:tcPr>
          <w:p>
            <w:pPr>
              <w:spacing w:after="120"/>
            </w:pPr>
            <w:r>
              <w:t>ANEXO B:</w:t>
            </w:r>
          </w:p>
        </w:tc>
        <w:tc>
          <w:tcPr>
            <w:tcW w:type="dxa" w:w="3041"/>
          </w:tcPr>
          <w:p>
            <w:pPr>
              <w:spacing w:after="120"/>
            </w:pPr>
            <w:r>
              <w:t>PLIEGO DE CONDICIONES MODELO</w:t>
            </w:r>
          </w:p>
        </w:tc>
        <w:tc>
          <w:tcPr>
            <w:tcW w:type="dxa" w:w="3041"/>
          </w:tcPr>
          <w:p>
            <w:pPr>
              <w:spacing w:after="120"/>
            </w:pPr>
            <w:r>
              <w:t>48</w:t>
            </w:r>
          </w:p>
        </w:tc>
      </w:tr>
      <w:tr>
        <w:tc>
          <w:tcPr>
            <w:tcW w:type="dxa" w:w="3041"/>
          </w:tcPr>
          <w:p>
            <w:pPr>
              <w:spacing w:after="120"/>
            </w:pPr>
            <w:r>
              <w:t>ANEXO C:</w:t>
            </w:r>
          </w:p>
        </w:tc>
        <w:tc>
          <w:tcPr>
            <w:tcW w:type="dxa" w:w="3041"/>
          </w:tcPr>
          <w:p>
            <w:pPr>
              <w:spacing w:after="120"/>
            </w:pPr>
            <w:r>
              <w:t>DESGLOSE PRESUPUESTARIO DETALLADO</w:t>
            </w:r>
          </w:p>
        </w:tc>
        <w:tc>
          <w:tcPr>
            <w:tcW w:type="dxa" w:w="3041"/>
          </w:tcPr>
          <w:p>
            <w:pPr>
              <w:spacing w:after="120"/>
            </w:pPr>
            <w:r>
              <w:t>55</w:t>
            </w:r>
          </w:p>
        </w:tc>
      </w:tr>
    </w:tbl>
    <w:p>
      <w:r>
        <w:br w:type="page"/>
      </w:r>
    </w:p>
    <w:p>
      <w:pPr>
        <w:pStyle w:val="Heading1"/>
      </w:pPr>
      <w:r>
        <w:t>1. RESUMEN EJECUTIVO</w:t>
      </w:r>
    </w:p>
    <w:p/>
    <w:p>
      <w:pPr>
        <w:jc w:val="both"/>
      </w:pPr>
      <w:r>
        <w:t>El Programa Vision Infantil Sana (VIS) representa la iniciativa de salud visual estudiantil mas ambiciosa en la historia de la Republica Dominicana y una de las mas completas de America Latina y el Caribe.</w:t>
      </w:r>
    </w:p>
    <w:p/>
    <w:p>
      <w:pPr>
        <w:pStyle w:val="Heading2"/>
      </w:pPr>
      <w:r>
        <w:t>Datos Clave del Programa</w:t>
      </w:r>
    </w:p>
    <w:tbl>
      <w:tblPr>
        <w:tblStyle w:val="TableGrid"/>
        <w:tblW w:type="auto" w:w="0"/>
        <w:tblLook w:firstColumn="1" w:firstRow="1" w:lastColumn="0" w:lastRow="0" w:noHBand="0" w:noVBand="1" w:val="04A0"/>
      </w:tblPr>
      <w:tblGrid>
        <w:gridCol w:w="4561"/>
        <w:gridCol w:w="4561"/>
      </w:tblGrid>
      <w:tr>
        <w:tc>
          <w:tcPr>
            <w:tcW w:type="dxa" w:w="4561"/>
            <w:shd w:fill="1F4E79"/>
          </w:tcPr>
          <w:p>
            <w:r>
              <w:rPr>
                <w:b/>
                <w:color w:val="FFFFFF"/>
              </w:rPr>
              <w:t>CONCEPTO</w:t>
            </w:r>
          </w:p>
        </w:tc>
        <w:tc>
          <w:tcPr>
            <w:tcW w:type="dxa" w:w="4561"/>
            <w:shd w:fill="1F4E79"/>
          </w:tcPr>
          <w:p>
            <w:r>
              <w:rPr>
                <w:b/>
                <w:color w:val="FFFFFF"/>
              </w:rPr>
              <w:t>VALOR</w:t>
            </w:r>
          </w:p>
        </w:tc>
      </w:tr>
      <w:tr>
        <w:tc>
          <w:tcPr>
            <w:tcW w:type="dxa" w:w="4561"/>
          </w:tcPr>
          <w:p>
            <w:r>
              <w:t>Poblacion Objetivo</w:t>
            </w:r>
          </w:p>
        </w:tc>
        <w:tc>
          <w:tcPr>
            <w:tcW w:type="dxa" w:w="4561"/>
          </w:tcPr>
          <w:p>
            <w:r>
              <w:t>1,947,403 estudiantes</w:t>
            </w:r>
          </w:p>
        </w:tc>
      </w:tr>
      <w:tr>
        <w:tc>
          <w:tcPr>
            <w:tcW w:type="dxa" w:w="4561"/>
            <w:shd w:fill="E8F4FD"/>
          </w:tcPr>
          <w:p>
            <w:r>
              <w:t>Beneficiarios Directos (lentes)</w:t>
            </w:r>
          </w:p>
        </w:tc>
        <w:tc>
          <w:tcPr>
            <w:tcW w:type="dxa" w:w="4561"/>
            <w:shd w:fill="E8F4FD"/>
          </w:tcPr>
          <w:p>
            <w:r>
              <w:t>292,110 estudiantes</w:t>
            </w:r>
          </w:p>
        </w:tc>
      </w:tr>
      <w:tr>
        <w:tc>
          <w:tcPr>
            <w:tcW w:type="dxa" w:w="4561"/>
          </w:tcPr>
          <w:p>
            <w:r>
              <w:t>Centros Educativos</w:t>
            </w:r>
          </w:p>
        </w:tc>
        <w:tc>
          <w:tcPr>
            <w:tcW w:type="dxa" w:w="4561"/>
          </w:tcPr>
          <w:p>
            <w:r>
              <w:t>7,830 escuelas</w:t>
            </w:r>
          </w:p>
        </w:tc>
      </w:tr>
      <w:tr>
        <w:tc>
          <w:tcPr>
            <w:tcW w:type="dxa" w:w="4561"/>
            <w:shd w:fill="E8F4FD"/>
          </w:tcPr>
          <w:p>
            <w:r>
              <w:t>Cobertura Geografica</w:t>
            </w:r>
          </w:p>
        </w:tc>
        <w:tc>
          <w:tcPr>
            <w:tcW w:type="dxa" w:w="4561"/>
            <w:shd w:fill="E8F4FD"/>
          </w:tcPr>
          <w:p>
            <w:r>
              <w:t>32 provincias (100% nacional)</w:t>
            </w:r>
          </w:p>
        </w:tc>
      </w:tr>
      <w:tr>
        <w:tc>
          <w:tcPr>
            <w:tcW w:type="dxa" w:w="4561"/>
          </w:tcPr>
          <w:p>
            <w:r>
              <w:t>Periodo de Ejecucion</w:t>
            </w:r>
          </w:p>
        </w:tc>
        <w:tc>
          <w:tcPr>
            <w:tcW w:type="dxa" w:w="4561"/>
          </w:tcPr>
          <w:p>
            <w:r>
              <w:t>2026 - 2029 (4 anos)</w:t>
            </w:r>
          </w:p>
        </w:tc>
      </w:tr>
      <w:tr>
        <w:tc>
          <w:tcPr>
            <w:tcW w:type="dxa" w:w="4561"/>
            <w:shd w:fill="E8F4FD"/>
          </w:tcPr>
          <w:p>
            <w:r>
              <w:t>Inversion Total</w:t>
            </w:r>
          </w:p>
        </w:tc>
        <w:tc>
          <w:tcPr>
            <w:tcW w:type="dxa" w:w="4561"/>
            <w:shd w:fill="E8F4FD"/>
          </w:tcPr>
          <w:p>
            <w:r>
              <w:t>RD$2,115,607,650</w:t>
            </w:r>
          </w:p>
        </w:tc>
      </w:tr>
      <w:tr>
        <w:tc>
          <w:tcPr>
            <w:tcW w:type="dxa" w:w="4561"/>
          </w:tcPr>
          <w:p>
            <w:r>
              <w:t>Equipos Operativos</w:t>
            </w:r>
          </w:p>
        </w:tc>
        <w:tc>
          <w:tcPr>
            <w:tcW w:type="dxa" w:w="4561"/>
          </w:tcPr>
          <w:p>
            <w:r>
              <w:t>9 equipos multidisciplinarios</w:t>
            </w:r>
          </w:p>
        </w:tc>
      </w:tr>
      <w:tr>
        <w:tc>
          <w:tcPr>
            <w:tcW w:type="dxa" w:w="4561"/>
            <w:shd w:fill="E8F4FD"/>
          </w:tcPr>
          <w:p>
            <w:r>
              <w:t>Dias Operativos</w:t>
            </w:r>
          </w:p>
        </w:tc>
        <w:tc>
          <w:tcPr>
            <w:tcW w:type="dxa" w:w="4561"/>
            <w:shd w:fill="E8F4FD"/>
          </w:tcPr>
          <w:p>
            <w:r>
              <w:t>772 dias</w:t>
            </w:r>
          </w:p>
        </w:tc>
      </w:tr>
    </w:tbl>
    <w:p/>
    <w:p>
      <w:pPr>
        <w:pStyle w:val="Heading2"/>
      </w:pPr>
      <w:r>
        <w:t>Estructura de Inversion</w:t>
      </w:r>
    </w:p>
    <w:tbl>
      <w:tblPr>
        <w:tblStyle w:val="TableGrid"/>
        <w:tblW w:type="auto" w:w="0"/>
        <w:tblLook w:firstColumn="1" w:firstRow="1" w:lastColumn="0" w:lastRow="0" w:noHBand="0" w:noVBand="1" w:val="04A0"/>
      </w:tblPr>
      <w:tblGrid>
        <w:gridCol w:w="3041"/>
        <w:gridCol w:w="3041"/>
        <w:gridCol w:w="3041"/>
      </w:tblGrid>
      <w:tr>
        <w:tc>
          <w:tcPr>
            <w:tcW w:type="dxa" w:w="3041"/>
            <w:shd w:fill="006633"/>
          </w:tcPr>
          <w:p>
            <w:r>
              <w:rPr>
                <w:b/>
                <w:color w:val="FFFFFF"/>
              </w:rPr>
              <w:t>COMPONENTE</w:t>
            </w:r>
          </w:p>
        </w:tc>
        <w:tc>
          <w:tcPr>
            <w:tcW w:type="dxa" w:w="3041"/>
            <w:shd w:fill="006633"/>
          </w:tcPr>
          <w:p>
            <w:r>
              <w:rPr>
                <w:b/>
                <w:color w:val="FFFFFF"/>
              </w:rPr>
              <w:t>MONTO (RD$)</w:t>
            </w:r>
          </w:p>
        </w:tc>
        <w:tc>
          <w:tcPr>
            <w:tcW w:type="dxa" w:w="3041"/>
            <w:shd w:fill="006633"/>
          </w:tcPr>
          <w:p>
            <w:r>
              <w:rPr>
                <w:b/>
                <w:color w:val="FFFFFF"/>
              </w:rPr>
              <w:t>% DEL TOTAL</w:t>
            </w:r>
          </w:p>
        </w:tc>
      </w:tr>
      <w:tr>
        <w:tc>
          <w:tcPr>
            <w:tcW w:type="dxa" w:w="3041"/>
          </w:tcPr>
          <w:p>
            <w:r>
              <w:t>CAPEX (Equipamiento Inicial)</w:t>
            </w:r>
          </w:p>
        </w:tc>
        <w:tc>
          <w:tcPr>
            <w:tcW w:type="dxa" w:w="3041"/>
          </w:tcPr>
          <w:p>
            <w:r>
              <w:t>5,575,900</w:t>
            </w:r>
          </w:p>
        </w:tc>
        <w:tc>
          <w:tcPr>
            <w:tcW w:type="dxa" w:w="3041"/>
          </w:tcPr>
          <w:p>
            <w:r>
              <w:t>0.3%</w:t>
            </w:r>
          </w:p>
        </w:tc>
      </w:tr>
      <w:tr>
        <w:tc>
          <w:tcPr>
            <w:tcW w:type="dxa" w:w="3041"/>
          </w:tcPr>
          <w:p>
            <w:r>
              <w:t>OPEX Fase 1 (Evaluaciones)</w:t>
            </w:r>
          </w:p>
        </w:tc>
        <w:tc>
          <w:tcPr>
            <w:tcW w:type="dxa" w:w="3041"/>
          </w:tcPr>
          <w:p>
            <w:r>
              <w:t>241,983,400</w:t>
            </w:r>
          </w:p>
        </w:tc>
        <w:tc>
          <w:tcPr>
            <w:tcW w:type="dxa" w:w="3041"/>
          </w:tcPr>
          <w:p>
            <w:r>
              <w:t>11.4%</w:t>
            </w:r>
          </w:p>
        </w:tc>
      </w:tr>
      <w:tr>
        <w:tc>
          <w:tcPr>
            <w:tcW w:type="dxa" w:w="3041"/>
          </w:tcPr>
          <w:p>
            <w:r>
              <w:t>Fabricacion de Lentes</w:t>
            </w:r>
          </w:p>
        </w:tc>
        <w:tc>
          <w:tcPr>
            <w:tcW w:type="dxa" w:w="3041"/>
          </w:tcPr>
          <w:p>
            <w:r>
              <w:t>1,752,660,000</w:t>
            </w:r>
          </w:p>
        </w:tc>
        <w:tc>
          <w:tcPr>
            <w:tcW w:type="dxa" w:w="3041"/>
          </w:tcPr>
          <w:p>
            <w:r>
              <w:t>82.8%</w:t>
            </w:r>
          </w:p>
        </w:tc>
      </w:tr>
      <w:tr>
        <w:tc>
          <w:tcPr>
            <w:tcW w:type="dxa" w:w="3041"/>
          </w:tcPr>
          <w:p>
            <w:r>
              <w:t>OPEX Fase 3 (Entregas)</w:t>
            </w:r>
          </w:p>
        </w:tc>
        <w:tc>
          <w:tcPr>
            <w:tcW w:type="dxa" w:w="3041"/>
          </w:tcPr>
          <w:p>
            <w:r>
              <w:t>115,388,350</w:t>
            </w:r>
          </w:p>
        </w:tc>
        <w:tc>
          <w:tcPr>
            <w:tcW w:type="dxa" w:w="3041"/>
          </w:tcPr>
          <w:p>
            <w:r>
              <w:t>5.5%</w:t>
            </w:r>
          </w:p>
        </w:tc>
      </w:tr>
      <w:tr>
        <w:tc>
          <w:tcPr>
            <w:tcW w:type="dxa" w:w="3041"/>
            <w:shd w:fill="E2EFDA"/>
          </w:tcPr>
          <w:p>
            <w:r>
              <w:rPr>
                <w:b/>
              </w:rPr>
              <w:t>TOTAL PROGRAMA</w:t>
            </w:r>
          </w:p>
        </w:tc>
        <w:tc>
          <w:tcPr>
            <w:tcW w:type="dxa" w:w="3041"/>
            <w:shd w:fill="E2EFDA"/>
          </w:tcPr>
          <w:p>
            <w:r>
              <w:rPr>
                <w:b/>
              </w:rPr>
              <w:t>2,115,607,650</w:t>
            </w:r>
          </w:p>
        </w:tc>
        <w:tc>
          <w:tcPr>
            <w:tcW w:type="dxa" w:w="3041"/>
            <w:shd w:fill="E2EFDA"/>
          </w:tcPr>
          <w:p>
            <w:r>
              <w:rPr>
                <w:b/>
              </w:rPr>
              <w:t>100.0%</w:t>
            </w:r>
          </w:p>
        </w:tc>
      </w:tr>
    </w:tbl>
    <w:p>
      <w:r>
        <w:br w:type="page"/>
      </w:r>
    </w:p>
    <w:p>
      <w:pPr>
        <w:pStyle w:val="Heading1"/>
      </w:pPr>
      <w:r>
        <w:t>2. JUSTIFICACION Y MARCO CONTEXTUAL</w:t>
      </w:r>
    </w:p>
    <w:p>
      <w:pPr>
        <w:pStyle w:val="Heading2"/>
      </w:pPr>
      <w:r>
        <w:t>2.1 Problematica Identificada</w:t>
      </w:r>
    </w:p>
    <w:p>
      <w:pPr>
        <w:jc w:val="both"/>
      </w:pPr>
      <w:r>
        <w:t>La salud visual es un determinante critico del exito educativo. Estudios internacionales demuestran que aproximadamente el 80% del aprendizaje en el aula se realiza a traves de la vision. Sin embargo, en la Republica Dominicana, miles de estudiantes enfrentan barreras invisibles para su educacion debido a problemas visuales no diagnosticados ni corregidos.</w:t>
      </w:r>
    </w:p>
    <w:p/>
    <w:p>
      <w:pPr>
        <w:pStyle w:val="Heading3"/>
      </w:pPr>
      <w:r>
        <w:t>Datos Estadisticos</w:t>
      </w:r>
    </w:p>
    <w:p>
      <w:r>
        <w:rPr>
          <w:b/>
        </w:rPr>
        <w:t>Prevalencia estimada:</w:t>
        <w:br/>
      </w:r>
      <w:r>
        <w:t>- 15% de estudiantes con deficiencias visuales</w:t>
        <w:br/>
      </w:r>
      <w:r>
        <w:t>- Aproximadamente 292,110 ninos requieren correccion optica</w:t>
        <w:br/>
      </w:r>
      <w:r>
        <w:t>- Solo 30% de estos casos han sido diagnosticados</w:t>
        <w:br/>
      </w:r>
      <w:r>
        <w:t>- Menos del 10% tienen acceso a lentes correctivos</w:t>
        <w:br/>
      </w:r>
    </w:p>
    <w:p/>
    <w:p>
      <w:pPr>
        <w:pStyle w:val="Heading2"/>
      </w:pPr>
      <w:r>
        <w:t>2.2 Impacto en el Rendimiento Academico</w:t>
      </w:r>
    </w:p>
    <w:p>
      <w:pPr>
        <w:jc w:val="both"/>
      </w:pPr>
      <w:r>
        <w:t>Los problemas visuales no corregidos se traducen directamente en:</w:t>
        <w:br/>
      </w:r>
    </w:p>
    <w:p>
      <w:pPr>
        <w:pStyle w:val="ListBullet"/>
      </w:pPr>
      <w:r>
        <w:t>Dificultad para leer el pizarron y materiales educativos</w:t>
      </w:r>
    </w:p>
    <w:p>
      <w:pPr>
        <w:pStyle w:val="ListBullet"/>
      </w:pPr>
      <w:r>
        <w:t>Mayor tasa de desercion escolar</w:t>
      </w:r>
    </w:p>
    <w:p>
      <w:pPr>
        <w:pStyle w:val="ListBullet"/>
      </w:pPr>
      <w:r>
        <w:t>Calificaciones por debajo del potencial real del estudiante</w:t>
      </w:r>
    </w:p>
    <w:p>
      <w:pPr>
        <w:pStyle w:val="ListBullet"/>
      </w:pPr>
      <w:r>
        <w:t>Problemas de comportamiento por frustracion</w:t>
      </w:r>
    </w:p>
    <w:p>
      <w:pPr>
        <w:pStyle w:val="ListBullet"/>
      </w:pPr>
      <w:r>
        <w:t>Dolores de cabeza y fatiga visual</w:t>
      </w:r>
    </w:p>
    <w:p>
      <w:pPr>
        <w:pStyle w:val="ListBullet"/>
      </w:pPr>
      <w:r>
        <w:t>Baja autoestima academica</w:t>
      </w:r>
    </w:p>
    <w:p/>
    <w:p>
      <w:pPr>
        <w:pStyle w:val="Heading2"/>
      </w:pPr>
      <w:r>
        <w:t>2.3 Contexto Regional</w:t>
      </w:r>
    </w:p>
    <w:p>
      <w:pPr>
        <w:jc w:val="both"/>
      </w:pPr>
      <w:r>
        <w:t>Paises como Chile, Colombia y Mexico han implementado programas similares con resultados excepcionales. En Chile, el programa 'Veo Bien, Aprendo Bien' demostro mejoras de hasta 0.5 puntos en el promedio academico de estudiantes beneficiados. La Republica Dominicana tiene la oportunidad de implementar el programa mas completo y tecnologicamente avanzado de la region.</w:t>
      </w:r>
    </w:p>
    <w:p>
      <w:r>
        <w:br w:type="page"/>
      </w:r>
    </w:p>
    <w:p>
      <w:pPr>
        <w:pStyle w:val="Heading1"/>
      </w:pPr>
      <w:r>
        <w:t>3. MARCO LEGAL Y NORMATIVO</w:t>
      </w:r>
    </w:p>
    <w:p>
      <w:pPr>
        <w:jc w:val="both"/>
      </w:pPr>
      <w:r>
        <w:t>El Programa VIS se fundamenta en el marco juridico dominicano vigente y se ejecutara siguiendo estrictamente los procedimientos establecidos para las contrataciones publicas.</w:t>
      </w:r>
    </w:p>
    <w:p/>
    <w:p>
      <w:pPr>
        <w:pStyle w:val="Heading2"/>
      </w:pPr>
      <w:r>
        <w:t>3.1 Fundamento Constitucional</w:t>
      </w:r>
    </w:p>
    <w:p>
      <w:pPr>
        <w:jc w:val="both"/>
      </w:pPr>
      <w:r>
        <w:rPr>
          <w:b/>
        </w:rPr>
        <w:t>Constitucion de la Republica Dominicana (2024)</w:t>
        <w:br/>
      </w:r>
      <w:r>
        <w:t>Articulo 63: Derecho a la educacion. Toda persona tiene derecho a una educacion integral, de calidad, permanente, en igualdad de condiciones y oportunidades.</w:t>
      </w:r>
    </w:p>
    <w:p/>
    <w:p>
      <w:pPr>
        <w:pStyle w:val="Heading2"/>
      </w:pPr>
      <w:r>
        <w:t>3.2 Marco de Contrataciones Publicas</w:t>
      </w:r>
    </w:p>
    <w:p>
      <w:r>
        <w:rPr>
          <w:b/>
        </w:rPr>
        <w:t xml:space="preserve">Ley num. 340-06: </w:t>
      </w:r>
      <w:r>
        <w:t>Sobre Compras y Contrataciones Publicas de Bienes y Servicios</w:t>
      </w:r>
    </w:p>
    <w:p>
      <w:r>
        <w:rPr>
          <w:b/>
        </w:rPr>
        <w:t xml:space="preserve">Ley num. 449-06: </w:t>
      </w:r>
      <w:r>
        <w:t>Modificacion a la Ley 340-06</w:t>
      </w:r>
    </w:p>
    <w:p>
      <w:r>
        <w:rPr>
          <w:b/>
        </w:rPr>
        <w:t xml:space="preserve">Decreto num. 416-23: </w:t>
      </w:r>
      <w:r>
        <w:t>Reglamento de Aplicacion de la Ley 340-06</w:t>
      </w:r>
    </w:p>
    <w:p>
      <w:r>
        <w:rPr>
          <w:b/>
        </w:rPr>
        <w:t xml:space="preserve">Resolucion PNP-06-2022: </w:t>
      </w:r>
      <w:r>
        <w:t>Funcionamiento del Comite de Compras y Contrataciones</w:t>
      </w:r>
    </w:p>
    <w:p/>
    <w:p>
      <w:pPr>
        <w:pStyle w:val="Heading2"/>
      </w:pPr>
      <w:r>
        <w:t>3.3 Principios Rectores (Art. 3, Ley 340-06)</w:t>
      </w:r>
    </w:p>
    <w:p>
      <w:r>
        <w:rPr>
          <w:b/>
        </w:rPr>
        <w:t xml:space="preserve">Eficiencia: </w:t>
      </w:r>
      <w:r>
        <w:t>Seleccion de la oferta mas conveniente para el interes general</w:t>
      </w:r>
    </w:p>
    <w:p>
      <w:r>
        <w:rPr>
          <w:b/>
        </w:rPr>
        <w:t xml:space="preserve">Transparencia y Publicidad: </w:t>
      </w:r>
      <w:r>
        <w:t>Ejecucion en contexto de transparencia basado en publicidad</w:t>
      </w:r>
    </w:p>
    <w:p>
      <w:r>
        <w:rPr>
          <w:b/>
        </w:rPr>
        <w:t xml:space="preserve">Razonabilidad: </w:t>
      </w:r>
      <w:r>
        <w:t>Actuaciones proporcionales a los objetivos perseguidos</w:t>
      </w:r>
    </w:p>
    <w:p>
      <w:r>
        <w:rPr>
          <w:b/>
        </w:rPr>
        <w:t xml:space="preserve">Igualdad: </w:t>
      </w:r>
      <w:r>
        <w:t>Trato igualitario a todos los oferentes</w:t>
      </w:r>
    </w:p>
    <w:p>
      <w:r>
        <w:rPr>
          <w:b/>
        </w:rPr>
        <w:t xml:space="preserve">Libre Competencia: </w:t>
      </w:r>
      <w:r>
        <w:t>Promocion de la participacion amplia de oferentes</w:t>
      </w:r>
    </w:p>
    <w:p/>
    <w:p>
      <w:pPr>
        <w:pStyle w:val="Heading2"/>
      </w:pPr>
      <w:r>
        <w:t>3.4 Modalidad de Contratacion Propuesta</w:t>
      </w:r>
    </w:p>
    <w:p>
      <w:pPr>
        <w:jc w:val="both"/>
      </w:pPr>
      <w:r>
        <w:t xml:space="preserve">De conformidad con el Articulo 16 de la Ley 340-06, se propone utilizar la modalidad de </w:t>
      </w:r>
      <w:r>
        <w:rPr>
          <w:b/>
        </w:rPr>
        <w:t>LICITACION PUBLICA NACIONAL</w:t>
      </w:r>
      <w:r>
        <w:t xml:space="preserve"> para todos los componentes del programa, dado que los montos superan los umbrales establecidos y se busca garantizar la maxima transparencia y competencia.</w:t>
      </w:r>
    </w:p>
    <w:p>
      <w:r>
        <w:br w:type="page"/>
      </w:r>
    </w:p>
    <w:p>
      <w:pPr>
        <w:pStyle w:val="Heading1"/>
      </w:pPr>
      <w:r>
        <w:t>4. OBJETIVOS DEL PROGRAMA</w:t>
      </w:r>
    </w:p>
    <w:p>
      <w:pPr>
        <w:pStyle w:val="Heading2"/>
      </w:pPr>
      <w:r>
        <w:t>4.1 Objetivo General</w:t>
      </w:r>
    </w:p>
    <w:p>
      <w:pPr>
        <w:jc w:val="both"/>
      </w:pPr>
      <w:r>
        <w:t>Garantizar que el 100% de la poblacion estudiantil del sistema publico dominicano reciba evaluacion visual profesional y, en caso de requerirlo, correccion optica gratuita, eliminando las barreras visuales para el aprendizaje efectivo.</w:t>
      </w:r>
    </w:p>
    <w:p/>
    <w:p>
      <w:pPr>
        <w:pStyle w:val="Heading2"/>
      </w:pPr>
      <w:r>
        <w:t>4.2 Objetivos Especificos</w:t>
      </w:r>
    </w:p>
    <w:p>
      <w:r>
        <w:rPr>
          <w:b/>
        </w:rPr>
        <w:t xml:space="preserve">1. </w:t>
      </w:r>
      <w:r>
        <w:t>Evaluar la salud visual de 1,947,403 estudiantes en 7,830 centros educativos</w:t>
      </w:r>
    </w:p>
    <w:p>
      <w:r>
        <w:rPr>
          <w:b/>
        </w:rPr>
        <w:t xml:space="preserve">2. </w:t>
      </w:r>
      <w:r>
        <w:t>Proporcionar lentes correctivos a 292,110 estudiantes identificados con deficiencias</w:t>
      </w:r>
    </w:p>
    <w:p>
      <w:r>
        <w:rPr>
          <w:b/>
        </w:rPr>
        <w:t xml:space="preserve">3. </w:t>
      </w:r>
      <w:r>
        <w:t>Establecer un sistema de seguimiento y reevaluacion periodica</w:t>
      </w:r>
    </w:p>
    <w:p>
      <w:r>
        <w:rPr>
          <w:b/>
        </w:rPr>
        <w:t xml:space="preserve">4. </w:t>
      </w:r>
      <w:r>
        <w:t>Crear una base de datos nacional de salud visual estudiantil</w:t>
      </w:r>
    </w:p>
    <w:p>
      <w:r>
        <w:rPr>
          <w:b/>
        </w:rPr>
        <w:t xml:space="preserve">5. </w:t>
      </w:r>
      <w:r>
        <w:t>Capacitar al personal docente en deteccion temprana de problemas visuales</w:t>
      </w:r>
    </w:p>
    <w:p>
      <w:r>
        <w:rPr>
          <w:b/>
        </w:rPr>
        <w:t xml:space="preserve">6. </w:t>
      </w:r>
      <w:r>
        <w:t>Posicionar a Republica Dominicana como referente regional en salud visual escolar</w:t>
      </w:r>
    </w:p>
    <w:p/>
    <w:p>
      <w:pPr>
        <w:pStyle w:val="Heading2"/>
      </w:pPr>
      <w:r>
        <w:t>4.3 Metas Cuantificables</w:t>
      </w:r>
    </w:p>
    <w:tbl>
      <w:tblPr>
        <w:tblStyle w:val="TableGrid"/>
        <w:tblW w:type="auto" w:w="0"/>
        <w:tblLook w:firstColumn="1" w:firstRow="1" w:lastColumn="0" w:lastRow="0" w:noHBand="0" w:noVBand="1" w:val="04A0"/>
      </w:tblPr>
      <w:tblGrid>
        <w:gridCol w:w="4561"/>
        <w:gridCol w:w="4561"/>
      </w:tblGrid>
      <w:tr>
        <w:tc>
          <w:tcPr>
            <w:tcW w:type="dxa" w:w="4561"/>
            <w:shd w:fill="1F4E79"/>
          </w:tcPr>
          <w:p>
            <w:r>
              <w:rPr>
                <w:b/>
                <w:color w:val="FFFFFF"/>
              </w:rPr>
              <w:t>META</w:t>
            </w:r>
          </w:p>
        </w:tc>
        <w:tc>
          <w:tcPr>
            <w:tcW w:type="dxa" w:w="4561"/>
            <w:shd w:fill="1F4E79"/>
          </w:tcPr>
          <w:p>
            <w:r>
              <w:rPr>
                <w:b/>
                <w:color w:val="FFFFFF"/>
              </w:rPr>
              <w:t>INDICADOR</w:t>
            </w:r>
          </w:p>
        </w:tc>
      </w:tr>
      <w:tr>
        <w:tc>
          <w:tcPr>
            <w:tcW w:type="dxa" w:w="4561"/>
          </w:tcPr>
          <w:p>
            <w:r>
              <w:t>Cobertura de evaluacion</w:t>
            </w:r>
          </w:p>
        </w:tc>
        <w:tc>
          <w:tcPr>
            <w:tcW w:type="dxa" w:w="4561"/>
          </w:tcPr>
          <w:p>
            <w:r>
              <w:t>100% de estudiantes matriculados</w:t>
            </w:r>
          </w:p>
        </w:tc>
      </w:tr>
      <w:tr>
        <w:tc>
          <w:tcPr>
            <w:tcW w:type="dxa" w:w="4561"/>
          </w:tcPr>
          <w:p>
            <w:r>
              <w:t>Tiempo de respuesta</w:t>
            </w:r>
          </w:p>
        </w:tc>
        <w:tc>
          <w:tcPr>
            <w:tcW w:type="dxa" w:w="4561"/>
          </w:tcPr>
          <w:p>
            <w:r>
              <w:t>Entrega de lentes en menos de 30 dias</w:t>
            </w:r>
          </w:p>
        </w:tc>
      </w:tr>
      <w:tr>
        <w:tc>
          <w:tcPr>
            <w:tcW w:type="dxa" w:w="4561"/>
          </w:tcPr>
          <w:p>
            <w:r>
              <w:t>Satisfaccion</w:t>
            </w:r>
          </w:p>
        </w:tc>
        <w:tc>
          <w:tcPr>
            <w:tcW w:type="dxa" w:w="4561"/>
          </w:tcPr>
          <w:p>
            <w:r>
              <w:t>95% de familias satisfechas con el servicio</w:t>
            </w:r>
          </w:p>
        </w:tc>
      </w:tr>
      <w:tr>
        <w:tc>
          <w:tcPr>
            <w:tcW w:type="dxa" w:w="4561"/>
          </w:tcPr>
          <w:p>
            <w:r>
              <w:t>Impacto academico</w:t>
            </w:r>
          </w:p>
        </w:tc>
        <w:tc>
          <w:tcPr>
            <w:tcW w:type="dxa" w:w="4561"/>
          </w:tcPr>
          <w:p>
            <w:r>
              <w:t>Mejora medible en rendimiento de beneficiarios</w:t>
            </w:r>
          </w:p>
        </w:tc>
      </w:tr>
    </w:tbl>
    <w:p>
      <w:r>
        <w:br w:type="page"/>
      </w:r>
    </w:p>
    <w:p>
      <w:pPr>
        <w:pStyle w:val="Heading1"/>
      </w:pPr>
      <w:r>
        <w:t>5. ALCANCE Y COBERTURA</w:t>
      </w:r>
    </w:p>
    <w:p>
      <w:pPr>
        <w:pStyle w:val="Heading2"/>
      </w:pPr>
      <w:r>
        <w:t>5.1 Cobertura Geografica</w:t>
      </w:r>
    </w:p>
    <w:p>
      <w:pPr>
        <w:jc w:val="both"/>
      </w:pPr>
      <w:r>
        <w:t>El programa contempla cobertura total de las 32 provincias de la Republica Dominicana, incluyendo todas las regiones de desarrollo:</w:t>
      </w:r>
    </w:p>
    <w:p/>
    <w:p>
      <w:r>
        <w:rPr>
          <w:b/>
        </w:rPr>
        <w:t xml:space="preserve">Region Cibao Norte: </w:t>
      </w:r>
      <w:r>
        <w:t>Santiago, Puerto Plata, Espaillat, Valverde</w:t>
      </w:r>
    </w:p>
    <w:p>
      <w:r>
        <w:rPr>
          <w:b/>
        </w:rPr>
        <w:t xml:space="preserve">Region Cibao Sur: </w:t>
      </w:r>
      <w:r>
        <w:t>La Vega, Monsenor Nouel, Sanchez Ramirez</w:t>
      </w:r>
    </w:p>
    <w:p>
      <w:r>
        <w:rPr>
          <w:b/>
        </w:rPr>
        <w:t xml:space="preserve">Region Cibao Nordeste: </w:t>
      </w:r>
      <w:r>
        <w:t>Duarte, Hermanas Mirabal, Maria Trinidad Sanchez, Samana</w:t>
      </w:r>
    </w:p>
    <w:p>
      <w:r>
        <w:rPr>
          <w:b/>
        </w:rPr>
        <w:t xml:space="preserve">Region Cibao Noroeste: </w:t>
      </w:r>
      <w:r>
        <w:t>Dajabon, Monte Cristi, Santiago Rodriguez</w:t>
      </w:r>
    </w:p>
    <w:p>
      <w:r>
        <w:rPr>
          <w:b/>
        </w:rPr>
        <w:t xml:space="preserve">Region Valdesia: </w:t>
      </w:r>
      <w:r>
        <w:t>San Cristobal, Peravia, San Jose de Ocoa</w:t>
      </w:r>
    </w:p>
    <w:p>
      <w:r>
        <w:rPr>
          <w:b/>
        </w:rPr>
        <w:t xml:space="preserve">Region Enriquillo: </w:t>
      </w:r>
      <w:r>
        <w:t>Barahona, Bahoruco, Independencia, Pedernales</w:t>
      </w:r>
    </w:p>
    <w:p>
      <w:r>
        <w:rPr>
          <w:b/>
        </w:rPr>
        <w:t xml:space="preserve">Region El Valle: </w:t>
      </w:r>
      <w:r>
        <w:t>Azua, Elias Pina, San Juan</w:t>
      </w:r>
    </w:p>
    <w:p>
      <w:r>
        <w:rPr>
          <w:b/>
        </w:rPr>
        <w:t xml:space="preserve">Region Yuma: </w:t>
      </w:r>
      <w:r>
        <w:t>La Altagracia, La Romana, El Seibo, Hato Mayor</w:t>
      </w:r>
    </w:p>
    <w:p>
      <w:r>
        <w:rPr>
          <w:b/>
        </w:rPr>
        <w:t xml:space="preserve">Region Higuamo: </w:t>
      </w:r>
      <w:r>
        <w:t>Monte Plata, San Pedro de Macoris</w:t>
      </w:r>
    </w:p>
    <w:p>
      <w:r>
        <w:rPr>
          <w:b/>
        </w:rPr>
        <w:t xml:space="preserve">Region Ozama/Metropolitana: </w:t>
      </w:r>
      <w:r>
        <w:t>Distrito Nacional, Santo Domingo</w:t>
      </w:r>
    </w:p>
    <w:p/>
    <w:p>
      <w:pPr>
        <w:pStyle w:val="Heading2"/>
      </w:pPr>
      <w:r>
        <w:t>5.2 Poblacion Beneficiaria</w:t>
      </w:r>
    </w:p>
    <w:p>
      <w:r>
        <w:rPr>
          <w:b/>
        </w:rPr>
        <w:t xml:space="preserve">Beneficiarios Directos: </w:t>
      </w:r>
      <w:r>
        <w:t>292,110 estudiantes (reciben lentes)</w:t>
      </w:r>
    </w:p>
    <w:p>
      <w:r>
        <w:rPr>
          <w:b/>
        </w:rPr>
        <w:t xml:space="preserve">Beneficiarios Indirectos: </w:t>
      </w:r>
      <w:r>
        <w:t>1,947,403 estudiantes (evaluacion)</w:t>
      </w:r>
    </w:p>
    <w:p>
      <w:r>
        <w:rPr>
          <w:b/>
        </w:rPr>
        <w:t xml:space="preserve">Familias Impactadas: </w:t>
      </w:r>
      <w:r>
        <w:t>Aprox. 649,134 familias</w:t>
      </w:r>
    </w:p>
    <w:p>
      <w:r>
        <w:rPr>
          <w:b/>
        </w:rPr>
        <w:t xml:space="preserve">Docentes Capacitados: </w:t>
      </w:r>
      <w:r>
        <w:t>Aprox. 23,490 docentes</w:t>
      </w:r>
    </w:p>
    <w:p>
      <w:r>
        <w:br w:type="page"/>
      </w:r>
    </w:p>
    <w:p>
      <w:pPr>
        <w:pStyle w:val="Heading1"/>
      </w:pPr>
      <w:r>
        <w:t>6. METODOLOGIA DE IMPLEMENTACION</w:t>
      </w:r>
    </w:p>
    <w:p>
      <w:pPr>
        <w:jc w:val="both"/>
      </w:pPr>
      <w:r>
        <w:t>El programa se estructura en tres fases operativas claramente definidas, cada una con sus propios procesos, recursos y metricas de exito.</w:t>
      </w:r>
    </w:p>
    <w:p/>
    <w:p>
      <w:pPr>
        <w:pStyle w:val="Heading2"/>
      </w:pPr>
      <w:r>
        <w:t>6.1 FASE 1: Evaluacion Visual Masiva</w:t>
      </w:r>
    </w:p>
    <w:p>
      <w:r>
        <w:rPr>
          <w:b/>
        </w:rPr>
        <w:t xml:space="preserve">Objetivo: </w:t>
      </w:r>
      <w:r>
        <w:t>Realizar evaluacion optometrica profesional a todos los estudiantes.</w:t>
        <w:br/>
        <w:br/>
      </w:r>
      <w:r>
        <w:rPr>
          <w:b/>
        </w:rPr>
        <w:t xml:space="preserve">Duracion: </w:t>
      </w:r>
      <w:r>
        <w:t>772 dias operativos</w:t>
        <w:br/>
        <w:br/>
      </w:r>
      <w:r>
        <w:rPr>
          <w:b/>
        </w:rPr>
        <w:t xml:space="preserve">Capacidad: </w:t>
      </w:r>
      <w:r>
        <w:t>280 evaluaciones por dia por equipo</w:t>
        <w:br/>
        <w:br/>
      </w:r>
      <w:r>
        <w:rPr>
          <w:b/>
        </w:rPr>
        <w:t xml:space="preserve">Presupuesto: </w:t>
      </w:r>
      <w:r>
        <w:t>RD$241,983,400</w:t>
      </w:r>
    </w:p>
    <w:p/>
    <w:p>
      <w:pPr>
        <w:pStyle w:val="Heading3"/>
      </w:pPr>
      <w:r>
        <w:t>Composicion del Equipo de Evaluacion</w:t>
      </w:r>
    </w:p>
    <w:p>
      <w:r>
        <w:rPr>
          <w:b/>
        </w:rPr>
        <w:t xml:space="preserve">- Optometrista Lider: </w:t>
      </w:r>
      <w:r>
        <w:t>Evaluacion refractiva y diagnostico</w:t>
      </w:r>
    </w:p>
    <w:p>
      <w:r>
        <w:rPr>
          <w:b/>
        </w:rPr>
        <w:t xml:space="preserve">- Optometrista Asistente: </w:t>
      </w:r>
      <w:r>
        <w:t>Apoyo en evaluaciones y documentacion</w:t>
      </w:r>
    </w:p>
    <w:p>
      <w:r>
        <w:rPr>
          <w:b/>
        </w:rPr>
        <w:t xml:space="preserve">- Tecnico en Salud Visual: </w:t>
      </w:r>
      <w:r>
        <w:t>Tamizaje inicial y agudeza visual</w:t>
      </w:r>
    </w:p>
    <w:p>
      <w:r>
        <w:rPr>
          <w:b/>
        </w:rPr>
        <w:t xml:space="preserve">- Asistente Administrativo: </w:t>
      </w:r>
      <w:r>
        <w:t>Registro y coordinacion</w:t>
      </w:r>
    </w:p>
    <w:p>
      <w:r>
        <w:rPr>
          <w:b/>
        </w:rPr>
        <w:t xml:space="preserve">- Conductor: </w:t>
      </w:r>
      <w:r>
        <w:t>Transporte del equipo</w:t>
      </w:r>
    </w:p>
    <w:p/>
    <w:p>
      <w:pPr>
        <w:pStyle w:val="Heading2"/>
      </w:pPr>
      <w:r>
        <w:t>6.2 FASE 2: Fabricacion de Lentes</w:t>
      </w:r>
    </w:p>
    <w:p>
      <w:r>
        <w:rPr>
          <w:b/>
        </w:rPr>
        <w:t xml:space="preserve">Objetivo: </w:t>
      </w:r>
      <w:r>
        <w:t>Producir lentes correctivos de alta calidad para cada estudiante identificado.</w:t>
        <w:br/>
        <w:br/>
      </w:r>
      <w:r>
        <w:rPr>
          <w:b/>
        </w:rPr>
        <w:t xml:space="preserve">Cantidad: </w:t>
      </w:r>
      <w:r>
        <w:t>292,110 pares de lentes</w:t>
        <w:br/>
        <w:br/>
      </w:r>
      <w:r>
        <w:rPr>
          <w:b/>
        </w:rPr>
        <w:t xml:space="preserve">Costo Unitario Referencia: </w:t>
      </w:r>
      <w:r>
        <w:t>RD$3,200 (montura sin ITBIS)</w:t>
        <w:br/>
        <w:br/>
      </w:r>
      <w:r>
        <w:rPr>
          <w:b/>
        </w:rPr>
        <w:t xml:space="preserve">Presupuesto: </w:t>
      </w:r>
      <w:r>
        <w:t>RD$1,752,660,000</w:t>
      </w:r>
    </w:p>
    <w:p/>
    <w:p>
      <w:pPr>
        <w:pStyle w:val="Heading3"/>
      </w:pPr>
      <w:r>
        <w:t>Especificaciones Tecnicas</w:t>
      </w:r>
    </w:p>
    <w:p>
      <w:pPr>
        <w:pStyle w:val="ListBullet"/>
      </w:pPr>
      <w:r>
        <w:t>Monturas de policarbonato resistente a impactos</w:t>
      </w:r>
    </w:p>
    <w:p>
      <w:pPr>
        <w:pStyle w:val="ListBullet"/>
      </w:pPr>
      <w:r>
        <w:t>Lentes con proteccion UV 400</w:t>
      </w:r>
    </w:p>
    <w:p>
      <w:pPr>
        <w:pStyle w:val="ListBullet"/>
      </w:pPr>
      <w:r>
        <w:t>Tratamiento antirrayaduras</w:t>
      </w:r>
    </w:p>
    <w:p>
      <w:pPr>
        <w:pStyle w:val="ListBullet"/>
      </w:pPr>
      <w:r>
        <w:t>Estuche protector incluido</w:t>
      </w:r>
    </w:p>
    <w:p>
      <w:pPr>
        <w:pStyle w:val="ListBullet"/>
      </w:pPr>
      <w:r>
        <w:t>Garantia de 12 meses</w:t>
      </w:r>
    </w:p>
    <w:p/>
    <w:p>
      <w:pPr>
        <w:pStyle w:val="Heading2"/>
      </w:pPr>
      <w:r>
        <w:t>6.3 FASE 3: Entrega y Seguimiento</w:t>
      </w:r>
    </w:p>
    <w:p>
      <w:r>
        <w:rPr>
          <w:b/>
        </w:rPr>
        <w:t xml:space="preserve">Objetivo: </w:t>
      </w:r>
      <w:r>
        <w:t>Entregar los lentes a cada estudiante con verificacion de ajuste.</w:t>
        <w:br/>
        <w:br/>
      </w:r>
      <w:r>
        <w:rPr>
          <w:b/>
        </w:rPr>
        <w:t xml:space="preserve">Proceso: </w:t>
      </w:r>
      <w:r>
        <w:t>Entrega personalizada en cada centro educativo</w:t>
        <w:br/>
        <w:br/>
      </w:r>
      <w:r>
        <w:rPr>
          <w:b/>
        </w:rPr>
        <w:t xml:space="preserve">Presupuesto: </w:t>
      </w:r>
      <w:r>
        <w:t>RD$115,388,350</w:t>
      </w:r>
    </w:p>
    <w:p>
      <w:r>
        <w:br w:type="page"/>
      </w:r>
    </w:p>
    <w:p>
      <w:pPr>
        <w:pStyle w:val="Heading1"/>
      </w:pPr>
      <w:r>
        <w:t>7. ESTRUCTURA PRESUPUESTARIA</w:t>
      </w:r>
    </w:p>
    <w:p>
      <w:pPr>
        <w:pStyle w:val="Heading2"/>
      </w:pPr>
      <w:r>
        <w:t>7.1 Resumen de Inversion Total</w:t>
      </w:r>
    </w:p>
    <w:tbl>
      <w:tblPr>
        <w:tblStyle w:val="TableGrid"/>
        <w:tblW w:type="auto" w:w="0"/>
        <w:tblLook w:firstColumn="1" w:firstRow="1" w:lastColumn="0" w:lastRow="0" w:noHBand="0" w:noVBand="1" w:val="04A0"/>
      </w:tblPr>
      <w:tblGrid>
        <w:gridCol w:w="3041"/>
        <w:gridCol w:w="3041"/>
        <w:gridCol w:w="3041"/>
      </w:tblGrid>
      <w:tr>
        <w:tc>
          <w:tcPr>
            <w:tcW w:type="dxa" w:w="3041"/>
            <w:shd w:fill="1F4E79"/>
          </w:tcPr>
          <w:p>
            <w:r>
              <w:rPr>
                <w:b/>
                <w:color w:val="FFFFFF"/>
              </w:rPr>
              <w:t>CATEGORIA</w:t>
            </w:r>
          </w:p>
        </w:tc>
        <w:tc>
          <w:tcPr>
            <w:tcW w:type="dxa" w:w="3041"/>
            <w:shd w:fill="1F4E79"/>
          </w:tcPr>
          <w:p>
            <w:r>
              <w:rPr>
                <w:b/>
                <w:color w:val="FFFFFF"/>
              </w:rPr>
              <w:t>MONTO (RD$)</w:t>
            </w:r>
          </w:p>
        </w:tc>
        <w:tc>
          <w:tcPr>
            <w:tcW w:type="dxa" w:w="3041"/>
            <w:shd w:fill="1F4E79"/>
          </w:tcPr>
          <w:p>
            <w:r>
              <w:rPr>
                <w:b/>
                <w:color w:val="FFFFFF"/>
              </w:rPr>
              <w:t>PORCENTAJE</w:t>
            </w:r>
          </w:p>
        </w:tc>
      </w:tr>
      <w:tr>
        <w:tc>
          <w:tcPr>
            <w:tcW w:type="dxa" w:w="3041"/>
          </w:tcPr>
          <w:p>
            <w:r>
              <w:t>CAPEX - Equipamiento Inicial</w:t>
            </w:r>
          </w:p>
        </w:tc>
        <w:tc>
          <w:tcPr>
            <w:tcW w:type="dxa" w:w="3041"/>
          </w:tcPr>
          <w:p>
            <w:r>
              <w:t>5,575,900</w:t>
            </w:r>
          </w:p>
        </w:tc>
        <w:tc>
          <w:tcPr>
            <w:tcW w:type="dxa" w:w="3041"/>
          </w:tcPr>
          <w:p>
            <w:r>
              <w:t>0.26%</w:t>
            </w:r>
          </w:p>
        </w:tc>
      </w:tr>
      <w:tr>
        <w:tc>
          <w:tcPr>
            <w:tcW w:type="dxa" w:w="3041"/>
          </w:tcPr>
          <w:p>
            <w:r>
              <w:t>OPEX Fase 1 - Evaluaciones</w:t>
            </w:r>
          </w:p>
        </w:tc>
        <w:tc>
          <w:tcPr>
            <w:tcW w:type="dxa" w:w="3041"/>
          </w:tcPr>
          <w:p>
            <w:r>
              <w:t>241,983,400</w:t>
            </w:r>
          </w:p>
        </w:tc>
        <w:tc>
          <w:tcPr>
            <w:tcW w:type="dxa" w:w="3041"/>
          </w:tcPr>
          <w:p>
            <w:r>
              <w:t>11.44%</w:t>
            </w:r>
          </w:p>
        </w:tc>
      </w:tr>
      <w:tr>
        <w:tc>
          <w:tcPr>
            <w:tcW w:type="dxa" w:w="3041"/>
          </w:tcPr>
          <w:p>
            <w:r>
              <w:t>Fabricacion de Lentes</w:t>
            </w:r>
          </w:p>
        </w:tc>
        <w:tc>
          <w:tcPr>
            <w:tcW w:type="dxa" w:w="3041"/>
          </w:tcPr>
          <w:p>
            <w:r>
              <w:t>1,752,660,000</w:t>
            </w:r>
          </w:p>
        </w:tc>
        <w:tc>
          <w:tcPr>
            <w:tcW w:type="dxa" w:w="3041"/>
          </w:tcPr>
          <w:p>
            <w:r>
              <w:t>82.84%</w:t>
            </w:r>
          </w:p>
        </w:tc>
      </w:tr>
      <w:tr>
        <w:tc>
          <w:tcPr>
            <w:tcW w:type="dxa" w:w="3041"/>
          </w:tcPr>
          <w:p>
            <w:r>
              <w:t>OPEX Fase 3 - Entregas</w:t>
            </w:r>
          </w:p>
        </w:tc>
        <w:tc>
          <w:tcPr>
            <w:tcW w:type="dxa" w:w="3041"/>
          </w:tcPr>
          <w:p>
            <w:r>
              <w:t>115,388,350</w:t>
            </w:r>
          </w:p>
        </w:tc>
        <w:tc>
          <w:tcPr>
            <w:tcW w:type="dxa" w:w="3041"/>
          </w:tcPr>
          <w:p>
            <w:r>
              <w:t>5.45%</w:t>
            </w:r>
          </w:p>
        </w:tc>
      </w:tr>
      <w:tr>
        <w:tc>
          <w:tcPr>
            <w:tcW w:type="dxa" w:w="3041"/>
            <w:shd w:fill="E2EFDA"/>
          </w:tcPr>
          <w:p>
            <w:r>
              <w:rPr>
                <w:b/>
              </w:rPr>
              <w:t>TOTAL PROGRAMA</w:t>
            </w:r>
          </w:p>
        </w:tc>
        <w:tc>
          <w:tcPr>
            <w:tcW w:type="dxa" w:w="3041"/>
            <w:shd w:fill="E2EFDA"/>
          </w:tcPr>
          <w:p>
            <w:r>
              <w:rPr>
                <w:b/>
              </w:rPr>
              <w:t>2,115,607,650</w:t>
            </w:r>
          </w:p>
        </w:tc>
        <w:tc>
          <w:tcPr>
            <w:tcW w:type="dxa" w:w="3041"/>
            <w:shd w:fill="E2EFDA"/>
          </w:tcPr>
          <w:p>
            <w:r>
              <w:rPr>
                <w:b/>
              </w:rPr>
              <w:t>100.00%</w:t>
            </w:r>
          </w:p>
        </w:tc>
      </w:tr>
    </w:tbl>
    <w:p/>
    <w:p>
      <w:pPr>
        <w:pStyle w:val="Heading2"/>
      </w:pPr>
      <w:r>
        <w:t>7.2 Desglose CAPEX</w:t>
      </w:r>
    </w:p>
    <w:tbl>
      <w:tblPr>
        <w:tblStyle w:val="TableGrid"/>
        <w:tblW w:type="auto" w:w="0"/>
        <w:tblLook w:firstColumn="1" w:firstRow="1" w:lastColumn="0" w:lastRow="0" w:noHBand="0" w:noVBand="1" w:val="04A0"/>
      </w:tblPr>
      <w:tblGrid>
        <w:gridCol w:w="3041"/>
        <w:gridCol w:w="3041"/>
        <w:gridCol w:w="3041"/>
      </w:tblGrid>
      <w:tr>
        <w:tc>
          <w:tcPr>
            <w:tcW w:type="dxa" w:w="3041"/>
            <w:shd w:fill="2E75B6"/>
          </w:tcPr>
          <w:p>
            <w:r>
              <w:rPr>
                <w:b/>
                <w:color w:val="FFFFFF"/>
              </w:rPr>
              <w:t>ITEM</w:t>
            </w:r>
          </w:p>
        </w:tc>
        <w:tc>
          <w:tcPr>
            <w:tcW w:type="dxa" w:w="3041"/>
            <w:shd w:fill="2E75B6"/>
          </w:tcPr>
          <w:p>
            <w:r>
              <w:rPr>
                <w:b/>
                <w:color w:val="FFFFFF"/>
              </w:rPr>
              <w:t>MONTO (RD$)</w:t>
            </w:r>
          </w:p>
        </w:tc>
        <w:tc>
          <w:tcPr>
            <w:tcW w:type="dxa" w:w="3041"/>
            <w:shd w:fill="2E75B6"/>
          </w:tcPr>
          <w:p>
            <w:r>
              <w:rPr>
                <w:b/>
                <w:color w:val="FFFFFF"/>
              </w:rPr>
              <w:t>DESCRIPCION</w:t>
            </w:r>
          </w:p>
        </w:tc>
      </w:tr>
      <w:tr>
        <w:tc>
          <w:tcPr>
            <w:tcW w:type="dxa" w:w="3041"/>
          </w:tcPr>
          <w:p>
            <w:r>
              <w:t>Equipos Optometricos</w:t>
            </w:r>
          </w:p>
        </w:tc>
        <w:tc>
          <w:tcPr>
            <w:tcW w:type="dxa" w:w="3041"/>
          </w:tcPr>
          <w:p>
            <w:r>
              <w:t>4,050,000</w:t>
            </w:r>
          </w:p>
        </w:tc>
        <w:tc>
          <w:tcPr>
            <w:tcW w:type="dxa" w:w="3041"/>
          </w:tcPr>
          <w:p>
            <w:r>
              <w:t>Autorefractometros, lensometros, oftalmoscopios</w:t>
            </w:r>
          </w:p>
        </w:tc>
      </w:tr>
      <w:tr>
        <w:tc>
          <w:tcPr>
            <w:tcW w:type="dxa" w:w="3041"/>
          </w:tcPr>
          <w:p>
            <w:r>
              <w:t>Vehiculos</w:t>
            </w:r>
          </w:p>
        </w:tc>
        <w:tc>
          <w:tcPr>
            <w:tcW w:type="dxa" w:w="3041"/>
          </w:tcPr>
          <w:p>
            <w:r>
              <w:t>850,000</w:t>
            </w:r>
          </w:p>
        </w:tc>
        <w:tc>
          <w:tcPr>
            <w:tcW w:type="dxa" w:w="3041"/>
          </w:tcPr>
          <w:p>
            <w:r>
              <w:t>SUVs para transporte de equipos</w:t>
            </w:r>
          </w:p>
        </w:tc>
      </w:tr>
      <w:tr>
        <w:tc>
          <w:tcPr>
            <w:tcW w:type="dxa" w:w="3041"/>
          </w:tcPr>
          <w:p>
            <w:r>
              <w:t>Tecnologia</w:t>
            </w:r>
          </w:p>
        </w:tc>
        <w:tc>
          <w:tcPr>
            <w:tcW w:type="dxa" w:w="3041"/>
          </w:tcPr>
          <w:p>
            <w:r>
              <w:t>513,000</w:t>
            </w:r>
          </w:p>
        </w:tc>
        <w:tc>
          <w:tcPr>
            <w:tcW w:type="dxa" w:w="3041"/>
          </w:tcPr>
          <w:p>
            <w:r>
              <w:t>Laptops, tablets, software</w:t>
            </w:r>
          </w:p>
        </w:tc>
      </w:tr>
      <w:tr>
        <w:tc>
          <w:tcPr>
            <w:tcW w:type="dxa" w:w="3041"/>
          </w:tcPr>
          <w:p>
            <w:r>
              <w:t>Mobiliario</w:t>
            </w:r>
          </w:p>
        </w:tc>
        <w:tc>
          <w:tcPr>
            <w:tcW w:type="dxa" w:w="3041"/>
          </w:tcPr>
          <w:p>
            <w:r>
              <w:t>140,400</w:t>
            </w:r>
          </w:p>
        </w:tc>
        <w:tc>
          <w:tcPr>
            <w:tcW w:type="dxa" w:w="3041"/>
          </w:tcPr>
          <w:p>
            <w:r>
              <w:t>Sillas optometricas, mesas</w:t>
            </w:r>
          </w:p>
        </w:tc>
      </w:tr>
      <w:tr>
        <w:tc>
          <w:tcPr>
            <w:tcW w:type="dxa" w:w="3041"/>
          </w:tcPr>
          <w:p>
            <w:r>
              <w:t>Insumos Iniciales</w:t>
            </w:r>
          </w:p>
        </w:tc>
        <w:tc>
          <w:tcPr>
            <w:tcW w:type="dxa" w:w="3041"/>
          </w:tcPr>
          <w:p>
            <w:r>
              <w:t>22,500</w:t>
            </w:r>
          </w:p>
        </w:tc>
        <w:tc>
          <w:tcPr>
            <w:tcW w:type="dxa" w:w="3041"/>
          </w:tcPr>
          <w:p>
            <w:r>
              <w:t>Consumibles de arranque</w:t>
            </w:r>
          </w:p>
        </w:tc>
      </w:tr>
      <w:tr>
        <w:tc>
          <w:tcPr>
            <w:tcW w:type="dxa" w:w="3041"/>
            <w:shd w:fill="E2EFDA"/>
          </w:tcPr>
          <w:p>
            <w:r>
              <w:rPr>
                <w:b/>
              </w:rPr>
              <w:t>TOTAL CAPEX</w:t>
            </w:r>
          </w:p>
        </w:tc>
        <w:tc>
          <w:tcPr>
            <w:tcW w:type="dxa" w:w="3041"/>
            <w:shd w:fill="E2EFDA"/>
          </w:tcPr>
          <w:p>
            <w:r>
              <w:rPr>
                <w:b/>
              </w:rPr>
              <w:t>5,575,900</w:t>
            </w:r>
          </w:p>
        </w:tc>
        <w:tc>
          <w:tcPr>
            <w:tcW w:type="dxa" w:w="3041"/>
            <w:shd w:fill="E2EFDA"/>
          </w:tcPr>
          <w:p>
            <w:r>
              <w:rPr>
                <w:b/>
              </w:rPr>
              <w:t>Para 9 equipos</w:t>
            </w:r>
          </w:p>
        </w:tc>
      </w:tr>
    </w:tbl>
    <w:p/>
    <w:p>
      <w:pPr>
        <w:pStyle w:val="Heading2"/>
      </w:pPr>
      <w:r>
        <w:t>7.3 Costo por Beneficiario</w:t>
      </w:r>
    </w:p>
    <w:p>
      <w:r>
        <w:rPr>
          <w:b/>
        </w:rPr>
        <w:t xml:space="preserve">Costo por evaluacion: </w:t>
      </w:r>
      <w:r>
        <w:t>RD$124.26</w:t>
      </w:r>
    </w:p>
    <w:p>
      <w:r>
        <w:rPr>
          <w:b/>
        </w:rPr>
        <w:t xml:space="preserve">Costo por par de lentes: </w:t>
      </w:r>
      <w:r>
        <w:t>RD$6,000.00</w:t>
      </w:r>
    </w:p>
    <w:p>
      <w:r>
        <w:rPr>
          <w:b/>
        </w:rPr>
        <w:t xml:space="preserve">Inversion total por beneficiario directo: </w:t>
      </w:r>
      <w:r>
        <w:t>RD$7,242.50</w:t>
      </w:r>
    </w:p>
    <w:p>
      <w:r>
        <w:br w:type="page"/>
      </w:r>
    </w:p>
    <w:p>
      <w:pPr>
        <w:pStyle w:val="Heading1"/>
      </w:pPr>
      <w:r>
        <w:t>8. SISTEMA TECNOLOGICO DE PLANIFICACION</w:t>
      </w:r>
    </w:p>
    <w:p>
      <w:pPr>
        <w:jc w:val="both"/>
      </w:pPr>
      <w:r>
        <w:t>El Programa VIS cuenta con una plataforma tecnologica propietaria de planificacion financiera y operativa que garantiza la transparencia, trazabilidad y eficiencia en la ejecucion del presupuesto.</w:t>
      </w:r>
    </w:p>
    <w:p/>
    <w:p>
      <w:pPr>
        <w:pStyle w:val="Heading2"/>
      </w:pPr>
      <w:r>
        <w:t>8.1 Sistema VIS Finance</w:t>
      </w:r>
    </w:p>
    <w:p>
      <w:r>
        <w:rPr>
          <w:b/>
        </w:rPr>
        <w:t xml:space="preserve">Modelado de Escenarios: </w:t>
      </w:r>
      <w:r>
        <w:t>Permite crear y comparar multiples escenarios presupuestarios</w:t>
      </w:r>
    </w:p>
    <w:p>
      <w:r>
        <w:rPr>
          <w:b/>
        </w:rPr>
        <w:t xml:space="preserve">Calculo Automatizado: </w:t>
      </w:r>
      <w:r>
        <w:t>Formulas validadas para costeo de personal, viaticos, materiales</w:t>
      </w:r>
    </w:p>
    <w:p>
      <w:r>
        <w:rPr>
          <w:b/>
        </w:rPr>
        <w:t xml:space="preserve">Cobertura Provincial: </w:t>
      </w:r>
      <w:r>
        <w:t>Distribucion automatica por densidad estudiantil</w:t>
      </w:r>
    </w:p>
    <w:p>
      <w:r>
        <w:rPr>
          <w:b/>
        </w:rPr>
        <w:t xml:space="preserve">CAPEX Detallado: </w:t>
      </w:r>
      <w:r>
        <w:t>Desglose de equipamiento por categoria y equipo</w:t>
      </w:r>
    </w:p>
    <w:p>
      <w:r>
        <w:rPr>
          <w:b/>
        </w:rPr>
        <w:t xml:space="preserve">Auditoria Integrada: </w:t>
      </w:r>
      <w:r>
        <w:t>Generacion de reportes de auditoria en Excel</w:t>
      </w:r>
    </w:p>
    <w:p>
      <w:r>
        <w:rPr>
          <w:b/>
        </w:rPr>
        <w:t xml:space="preserve">Multi-Escenario: </w:t>
      </w:r>
      <w:r>
        <w:t>Comparacion de alternativas de implementacion</w:t>
      </w:r>
    </w:p>
    <w:p/>
    <w:p>
      <w:pPr>
        <w:pStyle w:val="Heading2"/>
      </w:pPr>
      <w:r>
        <w:t>8.2 Arquitectura Tecnologica</w:t>
      </w:r>
    </w:p>
    <w:p>
      <w:r>
        <w:rPr>
          <w:b/>
        </w:rPr>
        <w:t>Componentes:</w:t>
        <w:br/>
      </w:r>
      <w:r>
        <w:t>- Base de datos PostgreSQL para almacenamiento seguro</w:t>
        <w:br/>
      </w:r>
      <w:r>
        <w:t>- API REST para integracion con sistemas INABIE</w:t>
        <w:br/>
      </w:r>
      <w:r>
        <w:t>- Dashboard ejecutivo para monitoreo en tiempo real</w:t>
        <w:br/>
      </w:r>
      <w:r>
        <w:t>- Modulo de reporteria compatible con SECP</w:t>
        <w:br/>
      </w:r>
      <w:r>
        <w:t>- Exportacion a formatos oficiales (Excel, PDF)</w:t>
        <w:br/>
      </w:r>
    </w:p>
    <w:p/>
    <w:p>
      <w:pPr>
        <w:pStyle w:val="Heading2"/>
      </w:pPr>
      <w:r>
        <w:t>8.3 Beneficios del Sistema</w:t>
      </w:r>
    </w:p>
    <w:p>
      <w:pPr>
        <w:pStyle w:val="ListBullet"/>
      </w:pPr>
      <w:r>
        <w:t>Reduccion de errores de calculo en presupuestacion</w:t>
      </w:r>
    </w:p>
    <w:p>
      <w:pPr>
        <w:pStyle w:val="ListBullet"/>
      </w:pPr>
      <w:r>
        <w:t>Trazabilidad completa de cada peso invertido</w:t>
      </w:r>
    </w:p>
    <w:p>
      <w:pPr>
        <w:pStyle w:val="ListBullet"/>
      </w:pPr>
      <w:r>
        <w:t>Alertas automaticas de desviaciones presupuestarias</w:t>
      </w:r>
    </w:p>
    <w:p>
      <w:pPr>
        <w:pStyle w:val="ListBullet"/>
      </w:pPr>
      <w:r>
        <w:t>Cumplimiento con estandares de auditoria publica</w:t>
      </w:r>
    </w:p>
    <w:p>
      <w:pPr>
        <w:pStyle w:val="ListBullet"/>
      </w:pPr>
      <w:r>
        <w:t>Transparencia para organismos de control</w:t>
      </w:r>
    </w:p>
    <w:p>
      <w:r>
        <w:br w:type="page"/>
      </w:r>
    </w:p>
    <w:p>
      <w:pPr>
        <w:pStyle w:val="Heading1"/>
      </w:pPr>
      <w:r>
        <w:t>9. PLATAFORMA DIGITAL VIS CON INTELIGENCIA ARTIFICIAL</w:t>
      </w:r>
    </w:p>
    <w:p>
      <w:pPr>
        <w:jc w:val="both"/>
      </w:pPr>
      <w:r>
        <w:t>El Programa VIS incorpora una plataforma tecnologica de vanguardia que posiciona a la Republica Dominicana como pionera mundial en la integracion de Inteligencia Artificial (IA) en programas de salud visual escolar. Este sistema garantiza la trazabilidad de cada centavo invertido, el seguimiento diario de la ejecucion y la proteccion de datos de los beneficiarios.</w:t>
      </w:r>
    </w:p>
    <w:p/>
    <w:p>
      <w:pPr>
        <w:jc w:val="center"/>
      </w:pPr>
      <w:r>
        <w:rPr>
          <w:b/>
          <w:color w:val="006633"/>
          <w:sz w:val="28"/>
        </w:rPr>
        <w:t>REPUBLICA DOMINICANA: PIONERA EN IA PARA SALUD VISUAL ESCOLAR</w:t>
      </w:r>
    </w:p>
    <w:p/>
    <w:p>
      <w:pPr>
        <w:pStyle w:val="Heading2"/>
      </w:pPr>
      <w:r>
        <w:t>9.1 Dashboard NeuroVision: Centro de Control en Tiempo Real</w:t>
      </w:r>
    </w:p>
    <w:p>
      <w:pPr>
        <w:jc w:val="both"/>
      </w:pPr>
      <w:r>
        <w:t>El Dashboard NeuroVision constituye el corazon operativo del programa, ofreciendo visibilidad completa de cada operacion al Presidente, autoridades del INABIE y organismos de control.</w:t>
      </w:r>
    </w:p>
    <w:p/>
    <w:tbl>
      <w:tblPr>
        <w:tblStyle w:val="TableGrid"/>
        <w:tblW w:type="auto" w:w="0"/>
        <w:tblLook w:firstColumn="1" w:firstRow="1" w:lastColumn="0" w:lastRow="0" w:noHBand="0" w:noVBand="1" w:val="04A0"/>
      </w:tblPr>
      <w:tblGrid>
        <w:gridCol w:w="4561"/>
        <w:gridCol w:w="4561"/>
      </w:tblGrid>
      <w:tr>
        <w:tc>
          <w:tcPr>
            <w:tcW w:type="dxa" w:w="4561"/>
            <w:shd w:fill="00796B"/>
          </w:tcPr>
          <w:p>
            <w:r>
              <w:rPr>
                <w:b/>
                <w:color w:val="FFFFFF"/>
              </w:rPr>
              <w:t>METRICA</w:t>
            </w:r>
          </w:p>
        </w:tc>
        <w:tc>
          <w:tcPr>
            <w:tcW w:type="dxa" w:w="4561"/>
            <w:shd w:fill="00796B"/>
          </w:tcPr>
          <w:p>
            <w:r>
              <w:rPr>
                <w:b/>
                <w:color w:val="FFFFFF"/>
              </w:rPr>
              <w:t>DESCRIPCION</w:t>
            </w:r>
          </w:p>
        </w:tc>
      </w:tr>
      <w:tr>
        <w:tc>
          <w:tcPr>
            <w:tcW w:type="dxa" w:w="4561"/>
          </w:tcPr>
          <w:p>
            <w:r>
              <w:t>Cobertura Nacional</w:t>
            </w:r>
          </w:p>
        </w:tc>
        <w:tc>
          <w:tcPr>
            <w:tcW w:type="dxa" w:w="4561"/>
          </w:tcPr>
          <w:p>
            <w:r>
              <w:t>32 provincias | 7,830 escuelas | 1,947,403 estudiantes</w:t>
            </w:r>
          </w:p>
        </w:tc>
      </w:tr>
      <w:tr>
        <w:tc>
          <w:tcPr>
            <w:tcW w:type="dxa" w:w="4561"/>
            <w:shd w:fill="E0F2F1"/>
          </w:tcPr>
          <w:p>
            <w:r>
              <w:t>Estado de Ejecucion</w:t>
            </w:r>
          </w:p>
        </w:tc>
        <w:tc>
          <w:tcPr>
            <w:tcW w:type="dxa" w:w="4561"/>
            <w:shd w:fill="E0F2F1"/>
          </w:tcPr>
          <w:p>
            <w:r>
              <w:t>Progreso por fase, provincia, escuela - actualizacion cada 5 minutos</w:t>
            </w:r>
          </w:p>
        </w:tc>
      </w:tr>
      <w:tr>
        <w:tc>
          <w:tcPr>
            <w:tcW w:type="dxa" w:w="4561"/>
          </w:tcPr>
          <w:p>
            <w:r>
              <w:t>Control Financiero</w:t>
            </w:r>
          </w:p>
        </w:tc>
        <w:tc>
          <w:tcPr>
            <w:tcW w:type="dxa" w:w="4561"/>
          </w:tcPr>
          <w:p>
            <w:r>
              <w:t>Desembolsos, ejecucion presupuestaria, alertas de desviacion</w:t>
            </w:r>
          </w:p>
        </w:tc>
      </w:tr>
      <w:tr>
        <w:tc>
          <w:tcPr>
            <w:tcW w:type="dxa" w:w="4561"/>
            <w:shd w:fill="E0F2F1"/>
          </w:tcPr>
          <w:p>
            <w:r>
              <w:t>KPIs Operativos</w:t>
            </w:r>
          </w:p>
        </w:tc>
        <w:tc>
          <w:tcPr>
            <w:tcW w:type="dxa" w:w="4561"/>
            <w:shd w:fill="E0F2F1"/>
          </w:tcPr>
          <w:p>
            <w:r>
              <w:t>Evaluaciones/dia, lentes fabricados, entregas realizadas</w:t>
            </w:r>
          </w:p>
        </w:tc>
      </w:tr>
      <w:tr>
        <w:tc>
          <w:tcPr>
            <w:tcW w:type="dxa" w:w="4561"/>
          </w:tcPr>
          <w:p>
            <w:r>
              <w:t>Mapa Interactivo</w:t>
            </w:r>
          </w:p>
        </w:tc>
        <w:tc>
          <w:tcPr>
            <w:tcW w:type="dxa" w:w="4561"/>
          </w:tcPr>
          <w:p>
            <w:r>
              <w:t>Ubicacion GPS de equipos, rutas optimizadas, cobertura geografica</w:t>
            </w:r>
          </w:p>
        </w:tc>
      </w:tr>
    </w:tbl>
    <w:p/>
    <w:p>
      <w:pPr>
        <w:pStyle w:val="Heading2"/>
      </w:pPr>
      <w:r>
        <w:t>9.2 Inteligencia Artificial Integrada</w:t>
      </w:r>
    </w:p>
    <w:p>
      <w:pPr>
        <w:jc w:val="both"/>
      </w:pPr>
      <w:r>
        <w:t>El programa incorpora multiples modulos de IA que revolucionan la deteccion y tratamiento de problemas visuales en estudiantes, posicionando a la Republica Dominicana como referente mundial en innovacion educativa.</w:t>
      </w:r>
    </w:p>
    <w:p/>
    <w:tbl>
      <w:tblPr>
        <w:tblStyle w:val="TableGrid"/>
        <w:tblW w:type="auto" w:w="0"/>
        <w:tblLook w:firstColumn="1" w:firstRow="1" w:lastColumn="0" w:lastRow="0" w:noHBand="0" w:noVBand="1" w:val="04A0"/>
      </w:tblPr>
      <w:tblGrid>
        <w:gridCol w:w="3041"/>
        <w:gridCol w:w="3041"/>
        <w:gridCol w:w="3041"/>
      </w:tblGrid>
      <w:tr>
        <w:tc>
          <w:tcPr>
            <w:tcW w:type="dxa" w:w="3041"/>
            <w:shd w:fill="1565C0"/>
          </w:tcPr>
          <w:p>
            <w:r>
              <w:rPr>
                <w:b/>
                <w:color w:val="FFFFFF"/>
              </w:rPr>
              <w:t>MODULO IA</w:t>
            </w:r>
          </w:p>
        </w:tc>
        <w:tc>
          <w:tcPr>
            <w:tcW w:type="dxa" w:w="3041"/>
            <w:shd w:fill="1565C0"/>
          </w:tcPr>
          <w:p>
            <w:r>
              <w:rPr>
                <w:b/>
                <w:color w:val="FFFFFF"/>
              </w:rPr>
              <w:t>CAPACIDAD</w:t>
            </w:r>
          </w:p>
        </w:tc>
        <w:tc>
          <w:tcPr>
            <w:tcW w:type="dxa" w:w="3041"/>
            <w:shd w:fill="1565C0"/>
          </w:tcPr>
          <w:p>
            <w:r>
              <w:rPr>
                <w:b/>
                <w:color w:val="FFFFFF"/>
              </w:rPr>
              <w:t>FUNCION</w:t>
            </w:r>
          </w:p>
        </w:tc>
      </w:tr>
      <w:tr>
        <w:tc>
          <w:tcPr>
            <w:tcW w:type="dxa" w:w="3041"/>
          </w:tcPr>
          <w:p>
            <w:r>
              <w:t>Analisis de Imagen Retinal</w:t>
            </w:r>
          </w:p>
        </w:tc>
        <w:tc>
          <w:tcPr>
            <w:tcW w:type="dxa" w:w="3041"/>
          </w:tcPr>
          <w:p>
            <w:r>
              <w:t>Procesamiento de imagenes en 0.8 segundos</w:t>
            </w:r>
          </w:p>
        </w:tc>
        <w:tc>
          <w:tcPr>
            <w:tcW w:type="dxa" w:w="3041"/>
          </w:tcPr>
          <w:p>
            <w:r>
              <w:t>Deteccion automatica de anomalias, validacion de capturas, control de calidad</w:t>
            </w:r>
          </w:p>
        </w:tc>
      </w:tr>
      <w:tr>
        <w:tc>
          <w:tcPr>
            <w:tcW w:type="dxa" w:w="3041"/>
          </w:tcPr>
          <w:p>
            <w:r>
              <w:t>Sistema de Triaje Inteligente</w:t>
            </w:r>
          </w:p>
        </w:tc>
        <w:tc>
          <w:tcPr>
            <w:tcW w:type="dxa" w:w="3041"/>
          </w:tcPr>
          <w:p>
            <w:r>
              <w:t>Clasificacion automatica de prioridad</w:t>
            </w:r>
          </w:p>
        </w:tc>
        <w:tc>
          <w:tcPr>
            <w:tcW w:type="dxa" w:w="3041"/>
          </w:tcPr>
          <w:p>
            <w:r>
              <w:t>Urgente/Regular/Preventivo basado en sintomas y signos detectados</w:t>
            </w:r>
          </w:p>
        </w:tc>
      </w:tr>
      <w:tr>
        <w:tc>
          <w:tcPr>
            <w:tcW w:type="dxa" w:w="3041"/>
          </w:tcPr>
          <w:p>
            <w:r>
              <w:t>Validacion de Prescripciones</w:t>
            </w:r>
          </w:p>
        </w:tc>
        <w:tc>
          <w:tcPr>
            <w:tcW w:type="dxa" w:w="3041"/>
          </w:tcPr>
          <w:p>
            <w:r>
              <w:t>Verificacion automatizada de recetas</w:t>
            </w:r>
          </w:p>
        </w:tc>
        <w:tc>
          <w:tcPr>
            <w:tcW w:type="dxa" w:w="3041"/>
          </w:tcPr>
          <w:p>
            <w:r>
              <w:t>Detecta inconsistencias, sugiere ajustes, reduce errores humanos</w:t>
            </w:r>
          </w:p>
        </w:tc>
      </w:tr>
      <w:tr>
        <w:tc>
          <w:tcPr>
            <w:tcW w:type="dxa" w:w="3041"/>
          </w:tcPr>
          <w:p>
            <w:r>
              <w:t>Deteccion Temprana</w:t>
            </w:r>
          </w:p>
        </w:tc>
        <w:tc>
          <w:tcPr>
            <w:tcW w:type="dxa" w:w="3041"/>
          </w:tcPr>
          <w:p>
            <w:r>
              <w:t>Sensibilidad del 87%</w:t>
            </w:r>
          </w:p>
        </w:tc>
        <w:tc>
          <w:tcPr>
            <w:tcW w:type="dxa" w:w="3041"/>
          </w:tcPr>
          <w:p>
            <w:r>
              <w:t>Identificacion precoz de condiciones oculares tratables</w:t>
            </w:r>
          </w:p>
        </w:tc>
      </w:tr>
      <w:tr>
        <w:tc>
          <w:tcPr>
            <w:tcW w:type="dxa" w:w="3041"/>
          </w:tcPr>
          <w:p>
            <w:r>
              <w:t>Prediccion de Demanda</w:t>
            </w:r>
          </w:p>
        </w:tc>
        <w:tc>
          <w:tcPr>
            <w:tcW w:type="dxa" w:w="3041"/>
          </w:tcPr>
          <w:p>
            <w:r>
              <w:t>Machine Learning predictivo</w:t>
            </w:r>
          </w:p>
        </w:tc>
        <w:tc>
          <w:tcPr>
            <w:tcW w:type="dxa" w:w="3041"/>
          </w:tcPr>
          <w:p>
            <w:r>
              <w:t>Optimiza inventarios, anticipa necesidades por zona geografica</w:t>
            </w:r>
          </w:p>
        </w:tc>
      </w:tr>
    </w:tbl>
    <w:p/>
    <w:p>
      <w:pPr>
        <w:pStyle w:val="Heading3"/>
      </w:pPr>
      <w:r>
        <w:t>Beneficios Unicos de la IA en el Programa VIS</w:t>
      </w:r>
    </w:p>
    <w:p>
      <w:pPr>
        <w:pStyle w:val="ListBullet"/>
      </w:pPr>
      <w:r>
        <w:t>Reduccion del 40% en tiempo de evaluacion por estudiante</w:t>
      </w:r>
    </w:p>
    <w:p>
      <w:pPr>
        <w:pStyle w:val="ListBullet"/>
      </w:pPr>
      <w:r>
        <w:t>Precision diagnostica superior al 95% con validacion por especialistas</w:t>
      </w:r>
    </w:p>
    <w:p>
      <w:pPr>
        <w:pStyle w:val="ListBullet"/>
      </w:pPr>
      <w:r>
        <w:t>Eliminacion de errores humanos en transcripcion de datos</w:t>
      </w:r>
    </w:p>
    <w:p>
      <w:pPr>
        <w:pStyle w:val="ListBullet"/>
      </w:pPr>
      <w:r>
        <w:t>Deteccion de patrones epidemiologicos a nivel nacional</w:t>
      </w:r>
    </w:p>
    <w:p>
      <w:pPr>
        <w:pStyle w:val="ListBullet"/>
      </w:pPr>
      <w:r>
        <w:t>Generacion automatica de reportes para autoridades de salud</w:t>
      </w:r>
    </w:p>
    <w:p>
      <w:pPr>
        <w:pStyle w:val="ListBullet"/>
      </w:pPr>
      <w:r>
        <w:t>Alertas tempranas de condiciones que requieren atencion especializada</w:t>
      </w:r>
    </w:p>
    <w:p/>
    <w:p>
      <w:pPr>
        <w:pStyle w:val="Heading2"/>
      </w:pPr>
      <w:r>
        <w:t>9.3 Trazabilidad Blockchain: Cada Centavo Contabilizado</w:t>
      </w:r>
    </w:p>
    <w:p>
      <w:pPr>
        <w:jc w:val="both"/>
      </w:pPr>
      <w:r>
        <w:t>El programa implementa tecnologia blockchain para garantizar la inmutabilidad y trazabilidad absoluta de cada transaccion financiera y operativa. Este nivel de transparencia es sin precedentes en programas gubernamentales de la region.</w:t>
      </w:r>
    </w:p>
    <w:p/>
    <w:p>
      <w:r>
        <w:rPr>
          <w:b/>
        </w:rPr>
        <w:t xml:space="preserve">Registros Inmutables: </w:t>
      </w:r>
      <w:r>
        <w:t>2,239,513+ transacciones auditables</w:t>
      </w:r>
    </w:p>
    <w:p>
      <w:r>
        <w:rPr>
          <w:b/>
        </w:rPr>
        <w:t xml:space="preserve">Estructura de Bloques: </w:t>
      </w:r>
      <w:r>
        <w:t>5 bloques por registro (Evaluacion, Prescripcion, Fabricacion, Entrega, Seguimiento)</w:t>
      </w:r>
    </w:p>
    <w:p>
      <w:r>
        <w:rPr>
          <w:b/>
        </w:rPr>
        <w:t xml:space="preserve">Integridad de Datos: </w:t>
      </w:r>
      <w:r>
        <w:t>Hash criptografico SHA-256 por transaccion</w:t>
      </w:r>
    </w:p>
    <w:p>
      <w:r>
        <w:rPr>
          <w:b/>
        </w:rPr>
        <w:t xml:space="preserve">Auditoria Externa: </w:t>
      </w:r>
      <w:r>
        <w:t>Acceso controlado para Camara de Cuentas y DGCP</w:t>
      </w:r>
    </w:p>
    <w:p>
      <w:r>
        <w:rPr>
          <w:b/>
        </w:rPr>
        <w:t xml:space="preserve">Tiempo de Verificacion: </w:t>
      </w:r>
      <w:r>
        <w:t>Consulta de cualquier transaccion en menos de 2 segundos</w:t>
      </w:r>
    </w:p>
    <w:p/>
    <w:p>
      <w:pPr>
        <w:jc w:val="center"/>
      </w:pPr>
      <w:r>
        <w:rPr>
          <w:b/>
          <w:sz w:val="24"/>
        </w:rPr>
        <w:t>GARANTIA DE TRANSPARENCIA TOTAL</w:t>
      </w:r>
    </w:p>
    <w:p>
      <w:pPr>
        <w:jc w:val="center"/>
      </w:pPr>
      <w:r>
        <w:t>Cada peso dominicano invertido en el Programa VIS tendra trazabilidad completa</w:t>
        <w:br/>
        <w:t>desde su asignacion hasta el impacto en el estudiante beneficiario.</w:t>
      </w:r>
    </w:p>
    <w:p/>
    <w:p>
      <w:pPr>
        <w:pStyle w:val="Heading2"/>
      </w:pPr>
      <w:r>
        <w:t>9.4 Flujo Clinico Digital de 7 Fases</w:t>
      </w:r>
    </w:p>
    <w:p>
      <w:pPr>
        <w:jc w:val="both"/>
      </w:pPr>
      <w:r>
        <w:t>El sistema gestiona un flujo clinico completamente digitalizado que asegura la calidad y consistencia en cada etapa del proceso.</w:t>
      </w:r>
    </w:p>
    <w:p/>
    <w:tbl>
      <w:tblPr>
        <w:tblStyle w:val="TableGrid"/>
        <w:tblW w:type="auto" w:w="0"/>
        <w:tblLook w:firstColumn="1" w:firstRow="1" w:lastColumn="0" w:lastRow="0" w:noHBand="0" w:noVBand="1" w:val="04A0"/>
      </w:tblPr>
      <w:tblGrid>
        <w:gridCol w:w="3041"/>
        <w:gridCol w:w="3041"/>
        <w:gridCol w:w="3041"/>
      </w:tblGrid>
      <w:tr>
        <w:tc>
          <w:tcPr>
            <w:tcW w:type="dxa" w:w="3041"/>
            <w:shd w:fill="6A1B9A"/>
          </w:tcPr>
          <w:p>
            <w:r>
              <w:rPr>
                <w:b/>
                <w:color w:val="FFFFFF"/>
              </w:rPr>
              <w:t>FASE</w:t>
            </w:r>
          </w:p>
        </w:tc>
        <w:tc>
          <w:tcPr>
            <w:tcW w:type="dxa" w:w="3041"/>
            <w:shd w:fill="6A1B9A"/>
          </w:tcPr>
          <w:p>
            <w:r>
              <w:rPr>
                <w:b/>
                <w:color w:val="FFFFFF"/>
              </w:rPr>
              <w:t>NOMBRE</w:t>
            </w:r>
          </w:p>
        </w:tc>
        <w:tc>
          <w:tcPr>
            <w:tcW w:type="dxa" w:w="3041"/>
            <w:shd w:fill="6A1B9A"/>
          </w:tcPr>
          <w:p>
            <w:r>
              <w:rPr>
                <w:b/>
                <w:color w:val="FFFFFF"/>
              </w:rPr>
              <w:t>DESCRIPCION</w:t>
            </w:r>
          </w:p>
        </w:tc>
      </w:tr>
      <w:tr>
        <w:tc>
          <w:tcPr>
            <w:tcW w:type="dxa" w:w="3041"/>
          </w:tcPr>
          <w:p>
            <w:r>
              <w:t>Fase 1</w:t>
            </w:r>
          </w:p>
        </w:tc>
        <w:tc>
          <w:tcPr>
            <w:tcW w:type="dxa" w:w="3041"/>
          </w:tcPr>
          <w:p>
            <w:r>
              <w:t>Registro Digital</w:t>
            </w:r>
          </w:p>
        </w:tc>
        <w:tc>
          <w:tcPr>
            <w:tcW w:type="dxa" w:w="3041"/>
          </w:tcPr>
          <w:p>
            <w:r>
              <w:t>Captura de datos del estudiante con validacion biometrica</w:t>
            </w:r>
          </w:p>
        </w:tc>
      </w:tr>
      <w:tr>
        <w:tc>
          <w:tcPr>
            <w:tcW w:type="dxa" w:w="3041"/>
            <w:shd w:fill="F3E5F5"/>
          </w:tcPr>
          <w:p>
            <w:r>
              <w:t>Fase 2</w:t>
            </w:r>
          </w:p>
        </w:tc>
        <w:tc>
          <w:tcPr>
            <w:tcW w:type="dxa" w:w="3041"/>
            <w:shd w:fill="F3E5F5"/>
          </w:tcPr>
          <w:p>
            <w:r>
              <w:t>Tamizaje con IA</w:t>
            </w:r>
          </w:p>
        </w:tc>
        <w:tc>
          <w:tcPr>
            <w:tcW w:type="dxa" w:w="3041"/>
            <w:shd w:fill="F3E5F5"/>
          </w:tcPr>
          <w:p>
            <w:r>
              <w:t>Evaluacion inicial automatizada con algoritmos predictivos</w:t>
            </w:r>
          </w:p>
        </w:tc>
      </w:tr>
      <w:tr>
        <w:tc>
          <w:tcPr>
            <w:tcW w:type="dxa" w:w="3041"/>
          </w:tcPr>
          <w:p>
            <w:r>
              <w:t>Fase 3</w:t>
            </w:r>
          </w:p>
        </w:tc>
        <w:tc>
          <w:tcPr>
            <w:tcW w:type="dxa" w:w="3041"/>
          </w:tcPr>
          <w:p>
            <w:r>
              <w:t>Evaluacion Optometrica</w:t>
            </w:r>
          </w:p>
        </w:tc>
        <w:tc>
          <w:tcPr>
            <w:tcW w:type="dxa" w:w="3041"/>
          </w:tcPr>
          <w:p>
            <w:r>
              <w:t>Examen profesional con equipos calibrados digitalmente</w:t>
            </w:r>
          </w:p>
        </w:tc>
      </w:tr>
      <w:tr>
        <w:tc>
          <w:tcPr>
            <w:tcW w:type="dxa" w:w="3041"/>
            <w:shd w:fill="F3E5F5"/>
          </w:tcPr>
          <w:p>
            <w:r>
              <w:t>Fase 4</w:t>
            </w:r>
          </w:p>
        </w:tc>
        <w:tc>
          <w:tcPr>
            <w:tcW w:type="dxa" w:w="3041"/>
            <w:shd w:fill="F3E5F5"/>
          </w:tcPr>
          <w:p>
            <w:r>
              <w:t>Prescripcion Validada</w:t>
            </w:r>
          </w:p>
        </w:tc>
        <w:tc>
          <w:tcPr>
            <w:tcW w:type="dxa" w:w="3041"/>
            <w:shd w:fill="F3E5F5"/>
          </w:tcPr>
          <w:p>
            <w:r>
              <w:t>Receta electronica con verificacion IA</w:t>
            </w:r>
          </w:p>
        </w:tc>
      </w:tr>
      <w:tr>
        <w:tc>
          <w:tcPr>
            <w:tcW w:type="dxa" w:w="3041"/>
          </w:tcPr>
          <w:p>
            <w:r>
              <w:t>Fase 5</w:t>
            </w:r>
          </w:p>
        </w:tc>
        <w:tc>
          <w:tcPr>
            <w:tcW w:type="dxa" w:w="3041"/>
          </w:tcPr>
          <w:p>
            <w:r>
              <w:t>Fabricacion Rastreada</w:t>
            </w:r>
          </w:p>
        </w:tc>
        <w:tc>
          <w:tcPr>
            <w:tcW w:type="dxa" w:w="3041"/>
          </w:tcPr>
          <w:p>
            <w:r>
              <w:t>Produccion de lentes con codigo QR unico</w:t>
            </w:r>
          </w:p>
        </w:tc>
      </w:tr>
      <w:tr>
        <w:tc>
          <w:tcPr>
            <w:tcW w:type="dxa" w:w="3041"/>
            <w:shd w:fill="F3E5F5"/>
          </w:tcPr>
          <w:p>
            <w:r>
              <w:t>Fase 6</w:t>
            </w:r>
          </w:p>
        </w:tc>
        <w:tc>
          <w:tcPr>
            <w:tcW w:type="dxa" w:w="3041"/>
            <w:shd w:fill="F3E5F5"/>
          </w:tcPr>
          <w:p>
            <w:r>
              <w:t>Entrega Verificada</w:t>
            </w:r>
          </w:p>
        </w:tc>
        <w:tc>
          <w:tcPr>
            <w:tcW w:type="dxa" w:w="3041"/>
            <w:shd w:fill="F3E5F5"/>
          </w:tcPr>
          <w:p>
            <w:r>
              <w:t>Confirmacion GPS y firma digital del beneficiario</w:t>
            </w:r>
          </w:p>
        </w:tc>
      </w:tr>
      <w:tr>
        <w:tc>
          <w:tcPr>
            <w:tcW w:type="dxa" w:w="3041"/>
          </w:tcPr>
          <w:p>
            <w:r>
              <w:t>Fase 7</w:t>
            </w:r>
          </w:p>
        </w:tc>
        <w:tc>
          <w:tcPr>
            <w:tcW w:type="dxa" w:w="3041"/>
          </w:tcPr>
          <w:p>
            <w:r>
              <w:t>Seguimiento Continuo</w:t>
            </w:r>
          </w:p>
        </w:tc>
        <w:tc>
          <w:tcPr>
            <w:tcW w:type="dxa" w:w="3041"/>
          </w:tcPr>
          <w:p>
            <w:r>
              <w:t>Monitoreo de satisfaccion y ajustes necesarios</w:t>
            </w:r>
          </w:p>
        </w:tc>
      </w:tr>
    </w:tbl>
    <w:p/>
    <w:p>
      <w:pPr>
        <w:pStyle w:val="Heading2"/>
      </w:pPr>
      <w:r>
        <w:t>9.5 Cadena de Suministro Inteligente</w:t>
      </w:r>
    </w:p>
    <w:p>
      <w:pPr>
        <w:jc w:val="both"/>
      </w:pPr>
      <w:r>
        <w:t>La logistica del programa opera bajo un sistema de 8 etapas completamente automatizado con seguimiento GPS en tiempo real.</w:t>
      </w:r>
    </w:p>
    <w:p/>
    <w:p>
      <w:r>
        <w:rPr>
          <w:b/>
        </w:rPr>
        <w:t xml:space="preserve">• Requisicion Automatica: </w:t>
      </w:r>
      <w:r>
        <w:t>Sistema genera ordenes basadas en demanda real</w:t>
      </w:r>
    </w:p>
    <w:p>
      <w:r>
        <w:rPr>
          <w:b/>
        </w:rPr>
        <w:t xml:space="preserve">• Validacion Multi-Nivel: </w:t>
      </w:r>
      <w:r>
        <w:t>Aprobaciones electroncias con firmas digitales</w:t>
      </w:r>
    </w:p>
    <w:p>
      <w:r>
        <w:rPr>
          <w:b/>
        </w:rPr>
        <w:t xml:space="preserve">• Asignacion a Proveedor: </w:t>
      </w:r>
      <w:r>
        <w:t>Distribucion optima segun capacidad y ubicacion</w:t>
      </w:r>
    </w:p>
    <w:p>
      <w:r>
        <w:rPr>
          <w:b/>
        </w:rPr>
        <w:t xml:space="preserve">• Produccion Monitoreada: </w:t>
      </w:r>
      <w:r>
        <w:t>Seguimiento en tiempo real de fabricacion</w:t>
      </w:r>
    </w:p>
    <w:p>
      <w:r>
        <w:rPr>
          <w:b/>
        </w:rPr>
        <w:t xml:space="preserve">• Control de Calidad IA: </w:t>
      </w:r>
      <w:r>
        <w:t>Inspeccion automatizada antes de despacho</w:t>
      </w:r>
    </w:p>
    <w:p>
      <w:r>
        <w:rPr>
          <w:b/>
        </w:rPr>
        <w:t xml:space="preserve">• Logistica GPS: </w:t>
      </w:r>
      <w:r>
        <w:t>Rutas optimizadas con tracking en vivo</w:t>
      </w:r>
    </w:p>
    <w:p>
      <w:r>
        <w:rPr>
          <w:b/>
        </w:rPr>
        <w:t xml:space="preserve">• Entrega Verificada: </w:t>
      </w:r>
      <w:r>
        <w:t>Confirmacion biometrica de recepcion</w:t>
      </w:r>
    </w:p>
    <w:p>
      <w:r>
        <w:rPr>
          <w:b/>
        </w:rPr>
        <w:t xml:space="preserve">• Cierre y Reporte: </w:t>
      </w:r>
      <w:r>
        <w:t>Documentacion automatica para auditoria</w:t>
      </w:r>
    </w:p>
    <w:p/>
    <w:p>
      <w:pPr>
        <w:pStyle w:val="Heading2"/>
      </w:pPr>
      <w:r>
        <w:t>9.6 Proteccion de Datos y Ciberseguridad</w:t>
      </w:r>
    </w:p>
    <w:p>
      <w:pPr>
        <w:jc w:val="both"/>
      </w:pPr>
      <w:r>
        <w:t>La plataforma cumple con los mas altos estandares internacionales de proteccion de datos, garantizando la privacidad de la informacion medica de cada estudiante.</w:t>
      </w:r>
    </w:p>
    <w:p/>
    <w:p>
      <w:r>
        <w:rPr>
          <w:b/>
        </w:rPr>
        <w:t xml:space="preserve">Cumplimiento HIPAA: </w:t>
      </w:r>
      <w:r>
        <w:t>Estandares de proteccion de datos de salud</w:t>
      </w:r>
    </w:p>
    <w:p>
      <w:r>
        <w:rPr>
          <w:b/>
        </w:rPr>
        <w:t xml:space="preserve">Encriptacion AES-256: </w:t>
      </w:r>
      <w:r>
        <w:t>Datos en reposo y en transito cifrados</w:t>
      </w:r>
    </w:p>
    <w:p>
      <w:r>
        <w:rPr>
          <w:b/>
        </w:rPr>
        <w:t xml:space="preserve">Autenticacion Multi-Factor: </w:t>
      </w:r>
      <w:r>
        <w:t>Acceso seguro para todo el personal</w:t>
      </w:r>
    </w:p>
    <w:p>
      <w:r>
        <w:rPr>
          <w:b/>
        </w:rPr>
        <w:t xml:space="preserve">Anonimizacion Estadistica: </w:t>
      </w:r>
      <w:r>
        <w:t>Datos agregados sin identificacion personal</w:t>
      </w:r>
    </w:p>
    <w:p>
      <w:r>
        <w:rPr>
          <w:b/>
        </w:rPr>
        <w:t xml:space="preserve">Backups Geograficos: </w:t>
      </w:r>
      <w:r>
        <w:t>Respaldos en multiples ubicaciones</w:t>
      </w:r>
    </w:p>
    <w:p>
      <w:r>
        <w:rPr>
          <w:b/>
        </w:rPr>
        <w:t xml:space="preserve">Auditoria de Accesos: </w:t>
      </w:r>
      <w:r>
        <w:t>Registro de toda consulta a datos sensibles</w:t>
      </w:r>
    </w:p>
    <w:p/>
    <w:p>
      <w:pPr>
        <w:pStyle w:val="Heading2"/>
      </w:pPr>
      <w:r>
        <w:t>9.7 Arquitectura Tecnologica de Clase Mundial</w:t>
      </w:r>
    </w:p>
    <w:p>
      <w:pPr>
        <w:jc w:val="both"/>
      </w:pPr>
      <w:r>
        <w:t>La infraestructura tecnologica del programa utiliza componentes de nivel empresarial con redundancia y alta disponibilidad.</w:t>
      </w:r>
    </w:p>
    <w:p/>
    <w:tbl>
      <w:tblPr>
        <w:tblStyle w:val="TableGrid"/>
        <w:tblW w:type="auto" w:w="0"/>
        <w:tblLook w:firstColumn="1" w:firstRow="1" w:lastColumn="0" w:lastRow="0" w:noHBand="0" w:noVBand="1" w:val="04A0"/>
      </w:tblPr>
      <w:tblGrid>
        <w:gridCol w:w="4561"/>
        <w:gridCol w:w="4561"/>
      </w:tblGrid>
      <w:tr>
        <w:tc>
          <w:tcPr>
            <w:tcW w:type="dxa" w:w="4561"/>
            <w:shd w:fill="263238"/>
          </w:tcPr>
          <w:p>
            <w:r>
              <w:rPr>
                <w:b/>
                <w:color w:val="FFFFFF"/>
              </w:rPr>
              <w:t>COMPONENTE</w:t>
            </w:r>
          </w:p>
        </w:tc>
        <w:tc>
          <w:tcPr>
            <w:tcW w:type="dxa" w:w="4561"/>
            <w:shd w:fill="263238"/>
          </w:tcPr>
          <w:p>
            <w:r>
              <w:rPr>
                <w:b/>
                <w:color w:val="FFFFFF"/>
              </w:rPr>
              <w:t>TECNOLOGIA</w:t>
            </w:r>
          </w:p>
        </w:tc>
      </w:tr>
      <w:tr>
        <w:tc>
          <w:tcPr>
            <w:tcW w:type="dxa" w:w="4561"/>
          </w:tcPr>
          <w:p>
            <w:r>
              <w:t>Base de Datos</w:t>
            </w:r>
          </w:p>
        </w:tc>
        <w:tc>
          <w:tcPr>
            <w:tcW w:type="dxa" w:w="4561"/>
          </w:tcPr>
          <w:p>
            <w:r>
              <w:t>PostgreSQL (datos transaccionales) + MongoDB (documentos clinicos)</w:t>
            </w:r>
          </w:p>
        </w:tc>
      </w:tr>
      <w:tr>
        <w:tc>
          <w:tcPr>
            <w:tcW w:type="dxa" w:w="4561"/>
          </w:tcPr>
          <w:p>
            <w:r>
              <w:t>Cache y Sesiones</w:t>
            </w:r>
          </w:p>
        </w:tc>
        <w:tc>
          <w:tcPr>
            <w:tcW w:type="dxa" w:w="4561"/>
          </w:tcPr>
          <w:p>
            <w:r>
              <w:t>Redis Enterprise para rendimiento optimo</w:t>
            </w:r>
          </w:p>
        </w:tc>
      </w:tr>
      <w:tr>
        <w:tc>
          <w:tcPr>
            <w:tcW w:type="dxa" w:w="4561"/>
          </w:tcPr>
          <w:p>
            <w:r>
              <w:t>Inteligencia Artificial</w:t>
            </w:r>
          </w:p>
        </w:tc>
        <w:tc>
          <w:tcPr>
            <w:tcW w:type="dxa" w:w="4561"/>
          </w:tcPr>
          <w:p>
            <w:r>
              <w:t>TensorFlow + PyTorch para modelos de vision computacional</w:t>
            </w:r>
          </w:p>
        </w:tc>
      </w:tr>
      <w:tr>
        <w:tc>
          <w:tcPr>
            <w:tcW w:type="dxa" w:w="4561"/>
          </w:tcPr>
          <w:p>
            <w:r>
              <w:t>Infraestructura Cloud</w:t>
            </w:r>
          </w:p>
        </w:tc>
        <w:tc>
          <w:tcPr>
            <w:tcW w:type="dxa" w:w="4561"/>
          </w:tcPr>
          <w:p>
            <w:r>
              <w:t>AWS con redundancia multi-zona</w:t>
            </w:r>
          </w:p>
        </w:tc>
      </w:tr>
      <w:tr>
        <w:tc>
          <w:tcPr>
            <w:tcW w:type="dxa" w:w="4561"/>
          </w:tcPr>
          <w:p>
            <w:r>
              <w:t>API Gateway</w:t>
            </w:r>
          </w:p>
        </w:tc>
        <w:tc>
          <w:tcPr>
            <w:tcW w:type="dxa" w:w="4561"/>
          </w:tcPr>
          <w:p>
            <w:r>
              <w:t>REST/GraphQL con rate limiting y monitoreo</w:t>
            </w:r>
          </w:p>
        </w:tc>
      </w:tr>
      <w:tr>
        <w:tc>
          <w:tcPr>
            <w:tcW w:type="dxa" w:w="4561"/>
          </w:tcPr>
          <w:p>
            <w:r>
              <w:t>Monitoreo</w:t>
            </w:r>
          </w:p>
        </w:tc>
        <w:tc>
          <w:tcPr>
            <w:tcW w:type="dxa" w:w="4561"/>
          </w:tcPr>
          <w:p>
            <w:r>
              <w:t>Dashboards Grafana + alertas automaticas</w:t>
            </w:r>
          </w:p>
        </w:tc>
      </w:tr>
    </w:tbl>
    <w:p/>
    <w:p>
      <w:pPr>
        <w:pStyle w:val="Heading2"/>
      </w:pPr>
      <w:r>
        <w:t>9.8 Retorno de Inversion (ROI) Tecnologico</w:t>
      </w:r>
    </w:p>
    <w:p>
      <w:pPr>
        <w:jc w:val="both"/>
      </w:pPr>
      <w:r>
        <w:t>La inversion en tecnologia avanzada genera ahorros significativos y mejora la eficiencia del programa.</w:t>
      </w:r>
    </w:p>
    <w:p/>
    <w:tbl>
      <w:tblPr>
        <w:tblStyle w:val="TableGrid"/>
        <w:tblW w:type="auto" w:w="0"/>
        <w:tblLook w:firstColumn="1" w:firstRow="1" w:lastColumn="0" w:lastRow="0" w:noHBand="0" w:noVBand="1" w:val="04A0"/>
      </w:tblPr>
      <w:tblGrid>
        <w:gridCol w:w="4561"/>
        <w:gridCol w:w="4561"/>
      </w:tblGrid>
      <w:tr>
        <w:tc>
          <w:tcPr>
            <w:tcW w:type="dxa" w:w="4561"/>
            <w:shd w:fill="2E7D32"/>
          </w:tcPr>
          <w:p>
            <w:r>
              <w:rPr>
                <w:b/>
                <w:color w:val="FFFFFF"/>
              </w:rPr>
              <w:t>METRICA</w:t>
            </w:r>
          </w:p>
        </w:tc>
        <w:tc>
          <w:tcPr>
            <w:tcW w:type="dxa" w:w="4561"/>
            <w:shd w:fill="2E7D32"/>
          </w:tcPr>
          <w:p>
            <w:r>
              <w:rPr>
                <w:b/>
                <w:color w:val="FFFFFF"/>
              </w:rPr>
              <w:t>IMPACTO</w:t>
            </w:r>
          </w:p>
        </w:tc>
      </w:tr>
      <w:tr>
        <w:tc>
          <w:tcPr>
            <w:tcW w:type="dxa" w:w="4561"/>
          </w:tcPr>
          <w:p>
            <w:r>
              <w:t>Reduccion de Costos Administrativos</w:t>
            </w:r>
          </w:p>
        </w:tc>
        <w:tc>
          <w:tcPr>
            <w:tcW w:type="dxa" w:w="4561"/>
          </w:tcPr>
          <w:p>
            <w:r>
              <w:t>35% menos personal de gestion</w:t>
            </w:r>
          </w:p>
        </w:tc>
      </w:tr>
      <w:tr>
        <w:tc>
          <w:tcPr>
            <w:tcW w:type="dxa" w:w="4561"/>
          </w:tcPr>
          <w:p>
            <w:r>
              <w:t>Eficiencia Operativa</w:t>
            </w:r>
          </w:p>
        </w:tc>
        <w:tc>
          <w:tcPr>
            <w:tcW w:type="dxa" w:w="4561"/>
          </w:tcPr>
          <w:p>
            <w:r>
              <w:t>40% mas evaluaciones por dia con IA</w:t>
            </w:r>
          </w:p>
        </w:tc>
      </w:tr>
      <w:tr>
        <w:tc>
          <w:tcPr>
            <w:tcW w:type="dxa" w:w="4561"/>
          </w:tcPr>
          <w:p>
            <w:r>
              <w:t>Reduccion de Errores</w:t>
            </w:r>
          </w:p>
        </w:tc>
        <w:tc>
          <w:tcPr>
            <w:tcW w:type="dxa" w:w="4561"/>
          </w:tcPr>
          <w:p>
            <w:r>
              <w:t>98% menos errores en prescripciones</w:t>
            </w:r>
          </w:p>
        </w:tc>
      </w:tr>
      <w:tr>
        <w:tc>
          <w:tcPr>
            <w:tcW w:type="dxa" w:w="4561"/>
          </w:tcPr>
          <w:p>
            <w:r>
              <w:t>Ahorro en Logistica</w:t>
            </w:r>
          </w:p>
        </w:tc>
        <w:tc>
          <w:tcPr>
            <w:tcW w:type="dxa" w:w="4561"/>
          </w:tcPr>
          <w:p>
            <w:r>
              <w:t>25% menos costo por optimizacion de rutas</w:t>
            </w:r>
          </w:p>
        </w:tc>
      </w:tr>
      <w:tr>
        <w:tc>
          <w:tcPr>
            <w:tcW w:type="dxa" w:w="4561"/>
            <w:shd w:fill="C8E6C9"/>
          </w:tcPr>
          <w:p>
            <w:r>
              <w:rPr>
                <w:b/>
              </w:rPr>
              <w:t>ROI Proyectado a 5 Anos</w:t>
            </w:r>
          </w:p>
        </w:tc>
        <w:tc>
          <w:tcPr>
            <w:tcW w:type="dxa" w:w="4561"/>
            <w:shd w:fill="C8E6C9"/>
          </w:tcPr>
          <w:p>
            <w:r>
              <w:rPr>
                <w:b/>
              </w:rPr>
              <w:t>250-285% sobre inversion tecnologica</w:t>
            </w:r>
          </w:p>
        </w:tc>
      </w:tr>
    </w:tbl>
    <w:p/>
    <w:p>
      <w:pPr>
        <w:jc w:val="center"/>
      </w:pPr>
      <w:r>
        <w:rPr>
          <w:i/>
          <w:color w:val="006633"/>
        </w:rPr>
        <w:t>La Republica Dominicana sera el primer pais de Latinoamerica en implementar</w:t>
        <w:br/>
        <w:t>un programa de salud visual escolar con integracion completa de Inteligencia Artificial,</w:t>
        <w:br/>
        <w:t>trazabilidad blockchain y seguimiento en tiempo real de cada operacion.</w:t>
      </w:r>
    </w:p>
    <w:p>
      <w:r>
        <w:br w:type="page"/>
      </w:r>
    </w:p>
    <w:p>
      <w:pPr>
        <w:pStyle w:val="Heading1"/>
      </w:pPr>
      <w:r>
        <w:t>10. PROCESO DE LICITACION PROPUESTO</w:t>
      </w:r>
    </w:p>
    <w:p>
      <w:pPr>
        <w:jc w:val="both"/>
      </w:pPr>
      <w:r>
        <w:t>Siguiendo el modelo exitoso del proceso INABIE-CCC-LPN-2025-0041 (Acta Num. 0338-2025), se propone estructurar las adquisiciones del Programa VIS mediante procesos de Licitacion Publica Nacional.</w:t>
      </w:r>
    </w:p>
    <w:p/>
    <w:p>
      <w:pPr>
        <w:pStyle w:val="Heading2"/>
      </w:pPr>
      <w:r>
        <w:t>10.1 Lotes de Licitacion</w:t>
      </w:r>
    </w:p>
    <w:tbl>
      <w:tblPr>
        <w:tblStyle w:val="TableGrid"/>
        <w:tblW w:type="auto" w:w="0"/>
        <w:tblLook w:firstColumn="1" w:firstRow="1" w:lastColumn="0" w:lastRow="0" w:noHBand="0" w:noVBand="1" w:val="04A0"/>
      </w:tblPr>
      <w:tblGrid>
        <w:gridCol w:w="3041"/>
        <w:gridCol w:w="3041"/>
        <w:gridCol w:w="3041"/>
      </w:tblGrid>
      <w:tr>
        <w:tc>
          <w:tcPr>
            <w:tcW w:type="dxa" w:w="3041"/>
            <w:shd w:fill="1F4E79"/>
          </w:tcPr>
          <w:p>
            <w:r>
              <w:rPr>
                <w:b/>
                <w:color w:val="FFFFFF"/>
              </w:rPr>
              <w:t>LOTE</w:t>
            </w:r>
          </w:p>
        </w:tc>
        <w:tc>
          <w:tcPr>
            <w:tcW w:type="dxa" w:w="3041"/>
            <w:shd w:fill="1F4E79"/>
          </w:tcPr>
          <w:p>
            <w:r>
              <w:rPr>
                <w:b/>
                <w:color w:val="FFFFFF"/>
              </w:rPr>
              <w:t>DESCRIPCION</w:t>
            </w:r>
          </w:p>
        </w:tc>
        <w:tc>
          <w:tcPr>
            <w:tcW w:type="dxa" w:w="3041"/>
            <w:shd w:fill="1F4E79"/>
          </w:tcPr>
          <w:p>
            <w:r>
              <w:rPr>
                <w:b/>
                <w:color w:val="FFFFFF"/>
              </w:rPr>
              <w:t>MONTO ESTIMADO</w:t>
            </w:r>
          </w:p>
        </w:tc>
      </w:tr>
      <w:tr>
        <w:tc>
          <w:tcPr>
            <w:tcW w:type="dxa" w:w="3041"/>
          </w:tcPr>
          <w:p>
            <w:r>
              <w:t>LOTE 1</w:t>
            </w:r>
          </w:p>
        </w:tc>
        <w:tc>
          <w:tcPr>
            <w:tcW w:type="dxa" w:w="3041"/>
          </w:tcPr>
          <w:p>
            <w:r>
              <w:t>Equipamiento Optometrico</w:t>
            </w:r>
          </w:p>
        </w:tc>
        <w:tc>
          <w:tcPr>
            <w:tcW w:type="dxa" w:w="3041"/>
          </w:tcPr>
          <w:p>
            <w:r>
              <w:t>RD$4,050,000</w:t>
            </w:r>
          </w:p>
        </w:tc>
      </w:tr>
      <w:tr>
        <w:tc>
          <w:tcPr>
            <w:tcW w:type="dxa" w:w="3041"/>
          </w:tcPr>
          <w:p>
            <w:r>
              <w:t>LOTE 2</w:t>
            </w:r>
          </w:p>
        </w:tc>
        <w:tc>
          <w:tcPr>
            <w:tcW w:type="dxa" w:w="3041"/>
          </w:tcPr>
          <w:p>
            <w:r>
              <w:t>Vehiculos y Transporte</w:t>
            </w:r>
          </w:p>
        </w:tc>
        <w:tc>
          <w:tcPr>
            <w:tcW w:type="dxa" w:w="3041"/>
          </w:tcPr>
          <w:p>
            <w:r>
              <w:t>RD$850,000</w:t>
            </w:r>
          </w:p>
        </w:tc>
      </w:tr>
      <w:tr>
        <w:tc>
          <w:tcPr>
            <w:tcW w:type="dxa" w:w="3041"/>
          </w:tcPr>
          <w:p>
            <w:r>
              <w:t>LOTE 3</w:t>
            </w:r>
          </w:p>
        </w:tc>
        <w:tc>
          <w:tcPr>
            <w:tcW w:type="dxa" w:w="3041"/>
          </w:tcPr>
          <w:p>
            <w:r>
              <w:t>Tecnologia y Software</w:t>
            </w:r>
          </w:p>
        </w:tc>
        <w:tc>
          <w:tcPr>
            <w:tcW w:type="dxa" w:w="3041"/>
          </w:tcPr>
          <w:p>
            <w:r>
              <w:t>RD$513,000</w:t>
            </w:r>
          </w:p>
        </w:tc>
      </w:tr>
      <w:tr>
        <w:tc>
          <w:tcPr>
            <w:tcW w:type="dxa" w:w="3041"/>
          </w:tcPr>
          <w:p>
            <w:r>
              <w:t>LOTE 4</w:t>
            </w:r>
          </w:p>
        </w:tc>
        <w:tc>
          <w:tcPr>
            <w:tcW w:type="dxa" w:w="3041"/>
          </w:tcPr>
          <w:p>
            <w:r>
              <w:t>Mobiliario y Equipamiento</w:t>
            </w:r>
          </w:p>
        </w:tc>
        <w:tc>
          <w:tcPr>
            <w:tcW w:type="dxa" w:w="3041"/>
          </w:tcPr>
          <w:p>
            <w:r>
              <w:t>RD$140,400</w:t>
            </w:r>
          </w:p>
        </w:tc>
      </w:tr>
      <w:tr>
        <w:tc>
          <w:tcPr>
            <w:tcW w:type="dxa" w:w="3041"/>
          </w:tcPr>
          <w:p>
            <w:r>
              <w:t>LOTE 5</w:t>
            </w:r>
          </w:p>
        </w:tc>
        <w:tc>
          <w:tcPr>
            <w:tcW w:type="dxa" w:w="3041"/>
          </w:tcPr>
          <w:p>
            <w:r>
              <w:t>Servicios de Evaluacion Optometrica</w:t>
            </w:r>
          </w:p>
        </w:tc>
        <w:tc>
          <w:tcPr>
            <w:tcW w:type="dxa" w:w="3041"/>
          </w:tcPr>
          <w:p>
            <w:r>
              <w:t>RD$241,983,400</w:t>
            </w:r>
          </w:p>
        </w:tc>
      </w:tr>
      <w:tr>
        <w:tc>
          <w:tcPr>
            <w:tcW w:type="dxa" w:w="3041"/>
          </w:tcPr>
          <w:p>
            <w:r>
              <w:t>LOTE 6</w:t>
            </w:r>
          </w:p>
        </w:tc>
        <w:tc>
          <w:tcPr>
            <w:tcW w:type="dxa" w:w="3041"/>
          </w:tcPr>
          <w:p>
            <w:r>
              <w:t>Fabricacion y Suministro de Lentes</w:t>
            </w:r>
          </w:p>
        </w:tc>
        <w:tc>
          <w:tcPr>
            <w:tcW w:type="dxa" w:w="3041"/>
          </w:tcPr>
          <w:p>
            <w:r>
              <w:t>RD$1,752,660,000</w:t>
            </w:r>
          </w:p>
        </w:tc>
      </w:tr>
      <w:tr>
        <w:tc>
          <w:tcPr>
            <w:tcW w:type="dxa" w:w="3041"/>
          </w:tcPr>
          <w:p>
            <w:r>
              <w:t>LOTE 7</w:t>
            </w:r>
          </w:p>
        </w:tc>
        <w:tc>
          <w:tcPr>
            <w:tcW w:type="dxa" w:w="3041"/>
          </w:tcPr>
          <w:p>
            <w:r>
              <w:t>Servicios de Entrega y Logistica</w:t>
            </w:r>
          </w:p>
        </w:tc>
        <w:tc>
          <w:tcPr>
            <w:tcW w:type="dxa" w:w="3041"/>
          </w:tcPr>
          <w:p>
            <w:r>
              <w:t>RD$115,388,350</w:t>
            </w:r>
          </w:p>
        </w:tc>
      </w:tr>
    </w:tbl>
    <w:p/>
    <w:p>
      <w:pPr>
        <w:pStyle w:val="Heading2"/>
      </w:pPr>
      <w:r>
        <w:t>10.2 Metodologia de Evaluacion</w:t>
      </w:r>
    </w:p>
    <w:p>
      <w:pPr>
        <w:jc w:val="both"/>
      </w:pPr>
      <w:r>
        <w:rPr>
          <w:b/>
        </w:rPr>
        <w:t xml:space="preserve">Criterio: </w:t>
      </w:r>
      <w:r>
        <w:t>Cumple/No Cumple + Menor Precio</w:t>
        <w:br/>
        <w:br/>
      </w:r>
      <w:r>
        <w:t>Conforme al articulo 133 del Reglamento 416-23, la adjudicacion se realizara en favor del oferente cuya propuesta cumpla con todos los requisitos tecnicos y presente el menor precio.</w:t>
      </w:r>
    </w:p>
    <w:p/>
    <w:p>
      <w:pPr>
        <w:pStyle w:val="Heading2"/>
      </w:pPr>
      <w:r>
        <w:t>10.3 Requisitos de Participacion</w:t>
      </w:r>
    </w:p>
    <w:p>
      <w:pPr>
        <w:pStyle w:val="ListBullet"/>
      </w:pPr>
      <w:r>
        <w:t>Registro de Proveedor del Estado vigente (RPE)</w:t>
      </w:r>
    </w:p>
    <w:p>
      <w:pPr>
        <w:pStyle w:val="ListBullet"/>
      </w:pPr>
      <w:r>
        <w:t>Registro Nacional de Contribuyente (RNC) al dia</w:t>
      </w:r>
    </w:p>
    <w:p>
      <w:pPr>
        <w:pStyle w:val="ListBullet"/>
      </w:pPr>
      <w:r>
        <w:t>Certificacion DGII de no deuda tributaria</w:t>
      </w:r>
    </w:p>
    <w:p>
      <w:pPr>
        <w:pStyle w:val="ListBullet"/>
      </w:pPr>
      <w:r>
        <w:t>Certificacion TSS de no deuda laboral</w:t>
      </w:r>
    </w:p>
    <w:p>
      <w:pPr>
        <w:pStyle w:val="ListBullet"/>
      </w:pPr>
      <w:r>
        <w:t>Experiencia comprobada en el sector (minimo 3 anos)</w:t>
      </w:r>
    </w:p>
    <w:p>
      <w:pPr>
        <w:pStyle w:val="ListBullet"/>
      </w:pPr>
      <w:r>
        <w:t>Garantia de Seriedad de Oferta (1% del monto)</w:t>
      </w:r>
    </w:p>
    <w:p>
      <w:pPr>
        <w:pStyle w:val="ListBullet"/>
      </w:pPr>
      <w:r>
        <w:t>Garantia de Fiel Cumplimiento (4% del contrato)</w:t>
      </w:r>
    </w:p>
    <w:p>
      <w:r>
        <w:br w:type="page"/>
      </w:r>
    </w:p>
    <w:p>
      <w:pPr>
        <w:pStyle w:val="Heading1"/>
      </w:pPr>
      <w:r>
        <w:t>11. CRONOGRAMA DE EJECUCION</w:t>
      </w:r>
    </w:p>
    <w:p>
      <w:pPr>
        <w:pStyle w:val="Heading2"/>
      </w:pPr>
      <w:r>
        <w:t>11.1 Fases del Proyecto</w:t>
      </w:r>
    </w:p>
    <w:tbl>
      <w:tblPr>
        <w:tblStyle w:val="TableGrid"/>
        <w:tblW w:type="auto" w:w="0"/>
        <w:tblLook w:firstColumn="1" w:firstRow="1" w:lastColumn="0" w:lastRow="0" w:noHBand="0" w:noVBand="1" w:val="04A0"/>
      </w:tblPr>
      <w:tblGrid>
        <w:gridCol w:w="3041"/>
        <w:gridCol w:w="3041"/>
        <w:gridCol w:w="3041"/>
      </w:tblGrid>
      <w:tr>
        <w:tc>
          <w:tcPr>
            <w:tcW w:type="dxa" w:w="3041"/>
            <w:shd w:fill="006633"/>
          </w:tcPr>
          <w:p>
            <w:r>
              <w:rPr>
                <w:b/>
                <w:color w:val="FFFFFF"/>
              </w:rPr>
              <w:t>FASE</w:t>
            </w:r>
          </w:p>
        </w:tc>
        <w:tc>
          <w:tcPr>
            <w:tcW w:type="dxa" w:w="3041"/>
            <w:shd w:fill="006633"/>
          </w:tcPr>
          <w:p>
            <w:r>
              <w:rPr>
                <w:b/>
                <w:color w:val="FFFFFF"/>
              </w:rPr>
              <w:t>PERIODO</w:t>
            </w:r>
          </w:p>
        </w:tc>
        <w:tc>
          <w:tcPr>
            <w:tcW w:type="dxa" w:w="3041"/>
            <w:shd w:fill="006633"/>
          </w:tcPr>
          <w:p>
            <w:r>
              <w:rPr>
                <w:b/>
                <w:color w:val="FFFFFF"/>
              </w:rPr>
              <w:t>DESCRIPCION</w:t>
            </w:r>
          </w:p>
        </w:tc>
      </w:tr>
      <w:tr>
        <w:tc>
          <w:tcPr>
            <w:tcW w:type="dxa" w:w="3041"/>
          </w:tcPr>
          <w:p>
            <w:r>
              <w:t>Fase 0: Preparacion</w:t>
            </w:r>
          </w:p>
        </w:tc>
        <w:tc>
          <w:tcPr>
            <w:tcW w:type="dxa" w:w="3041"/>
          </w:tcPr>
          <w:p>
            <w:r>
              <w:t>Ene-Mar 2026</w:t>
            </w:r>
          </w:p>
        </w:tc>
        <w:tc>
          <w:tcPr>
            <w:tcW w:type="dxa" w:w="3041"/>
          </w:tcPr>
          <w:p>
            <w:r>
              <w:t>Licitaciones, contrataciones, capacitacion</w:t>
            </w:r>
          </w:p>
        </w:tc>
      </w:tr>
      <w:tr>
        <w:tc>
          <w:tcPr>
            <w:tcW w:type="dxa" w:w="3041"/>
          </w:tcPr>
          <w:p>
            <w:r>
              <w:t>Fase 1A: Piloto</w:t>
            </w:r>
          </w:p>
        </w:tc>
        <w:tc>
          <w:tcPr>
            <w:tcW w:type="dxa" w:w="3041"/>
          </w:tcPr>
          <w:p>
            <w:r>
              <w:t>Abr-Jun 2026</w:t>
            </w:r>
          </w:p>
        </w:tc>
        <w:tc>
          <w:tcPr>
            <w:tcW w:type="dxa" w:w="3041"/>
          </w:tcPr>
          <w:p>
            <w:r>
              <w:t>Implementacion en 2 provincias piloto</w:t>
            </w:r>
          </w:p>
        </w:tc>
      </w:tr>
      <w:tr>
        <w:tc>
          <w:tcPr>
            <w:tcW w:type="dxa" w:w="3041"/>
          </w:tcPr>
          <w:p>
            <w:r>
              <w:t>Fase 1B: Expansion</w:t>
            </w:r>
          </w:p>
        </w:tc>
        <w:tc>
          <w:tcPr>
            <w:tcW w:type="dxa" w:w="3041"/>
          </w:tcPr>
          <w:p>
            <w:r>
              <w:t>Jul 2026-Dic 2027</w:t>
            </w:r>
          </w:p>
        </w:tc>
        <w:tc>
          <w:tcPr>
            <w:tcW w:type="dxa" w:w="3041"/>
          </w:tcPr>
          <w:p>
            <w:r>
              <w:t>Expansion a todas las provincias</w:t>
            </w:r>
          </w:p>
        </w:tc>
      </w:tr>
      <w:tr>
        <w:tc>
          <w:tcPr>
            <w:tcW w:type="dxa" w:w="3041"/>
          </w:tcPr>
          <w:p>
            <w:r>
              <w:t>Fase 2: Fabricacion</w:t>
            </w:r>
          </w:p>
        </w:tc>
        <w:tc>
          <w:tcPr>
            <w:tcW w:type="dxa" w:w="3041"/>
          </w:tcPr>
          <w:p>
            <w:r>
              <w:t>Continua</w:t>
            </w:r>
          </w:p>
        </w:tc>
        <w:tc>
          <w:tcPr>
            <w:tcW w:type="dxa" w:w="3041"/>
          </w:tcPr>
          <w:p>
            <w:r>
              <w:t>Produccion de lentes segun demanda</w:t>
            </w:r>
          </w:p>
        </w:tc>
      </w:tr>
      <w:tr>
        <w:tc>
          <w:tcPr>
            <w:tcW w:type="dxa" w:w="3041"/>
          </w:tcPr>
          <w:p>
            <w:r>
              <w:t>Fase 3: Entregas</w:t>
            </w:r>
          </w:p>
        </w:tc>
        <w:tc>
          <w:tcPr>
            <w:tcW w:type="dxa" w:w="3041"/>
          </w:tcPr>
          <w:p>
            <w:r>
              <w:t>Continua</w:t>
            </w:r>
          </w:p>
        </w:tc>
        <w:tc>
          <w:tcPr>
            <w:tcW w:type="dxa" w:w="3041"/>
          </w:tcPr>
          <w:p>
            <w:r>
              <w:t>Entrega en escuelas dentro de 30 dias</w:t>
            </w:r>
          </w:p>
        </w:tc>
      </w:tr>
      <w:tr>
        <w:tc>
          <w:tcPr>
            <w:tcW w:type="dxa" w:w="3041"/>
          </w:tcPr>
          <w:p>
            <w:r>
              <w:t>Fase 4: Consolidacion</w:t>
            </w:r>
          </w:p>
        </w:tc>
        <w:tc>
          <w:tcPr>
            <w:tcW w:type="dxa" w:w="3041"/>
          </w:tcPr>
          <w:p>
            <w:r>
              <w:t>2028-2029</w:t>
            </w:r>
          </w:p>
        </w:tc>
        <w:tc>
          <w:tcPr>
            <w:tcW w:type="dxa" w:w="3041"/>
          </w:tcPr>
          <w:p>
            <w:r>
              <w:t>Segunda ronda de evaluaciones</w:t>
            </w:r>
          </w:p>
        </w:tc>
      </w:tr>
    </w:tbl>
    <w:p/>
    <w:p>
      <w:pPr>
        <w:pStyle w:val="Heading2"/>
      </w:pPr>
      <w:r>
        <w:t>11.2 Distribucion Presupuestaria Anual</w:t>
      </w:r>
    </w:p>
    <w:tbl>
      <w:tblPr>
        <w:tblStyle w:val="TableGrid"/>
        <w:tblW w:type="auto" w:w="0"/>
        <w:tblLook w:firstColumn="1" w:firstRow="1" w:lastColumn="0" w:lastRow="0" w:noHBand="0" w:noVBand="1" w:val="04A0"/>
      </w:tblPr>
      <w:tblGrid>
        <w:gridCol w:w="3041"/>
        <w:gridCol w:w="3041"/>
        <w:gridCol w:w="3041"/>
      </w:tblGrid>
      <w:tr>
        <w:tc>
          <w:tcPr>
            <w:tcW w:type="dxa" w:w="3041"/>
            <w:shd w:fill="2E75B6"/>
          </w:tcPr>
          <w:p>
            <w:r>
              <w:rPr>
                <w:b/>
                <w:color w:val="FFFFFF"/>
              </w:rPr>
              <w:t>ANO FISCAL</w:t>
            </w:r>
          </w:p>
        </w:tc>
        <w:tc>
          <w:tcPr>
            <w:tcW w:type="dxa" w:w="3041"/>
            <w:shd w:fill="2E75B6"/>
          </w:tcPr>
          <w:p>
            <w:r>
              <w:rPr>
                <w:b/>
                <w:color w:val="FFFFFF"/>
              </w:rPr>
              <w:t>PRESUPUESTO (RD$)</w:t>
            </w:r>
          </w:p>
        </w:tc>
        <w:tc>
          <w:tcPr>
            <w:tcW w:type="dxa" w:w="3041"/>
            <w:shd w:fill="2E75B6"/>
          </w:tcPr>
          <w:p>
            <w:r>
              <w:rPr>
                <w:b/>
                <w:color w:val="FFFFFF"/>
              </w:rPr>
              <w:t>PORCENTAJE</w:t>
            </w:r>
          </w:p>
        </w:tc>
      </w:tr>
      <w:tr>
        <w:tc>
          <w:tcPr>
            <w:tcW w:type="dxa" w:w="3041"/>
          </w:tcPr>
          <w:p>
            <w:r>
              <w:t>2026</w:t>
            </w:r>
          </w:p>
        </w:tc>
        <w:tc>
          <w:tcPr>
            <w:tcW w:type="dxa" w:w="3041"/>
          </w:tcPr>
          <w:p>
            <w:r>
              <w:t>740,462,678</w:t>
            </w:r>
          </w:p>
        </w:tc>
        <w:tc>
          <w:tcPr>
            <w:tcW w:type="dxa" w:w="3041"/>
          </w:tcPr>
          <w:p>
            <w:r>
              <w:t>35%</w:t>
            </w:r>
          </w:p>
        </w:tc>
      </w:tr>
      <w:tr>
        <w:tc>
          <w:tcPr>
            <w:tcW w:type="dxa" w:w="3041"/>
          </w:tcPr>
          <w:p>
            <w:r>
              <w:t>2027</w:t>
            </w:r>
          </w:p>
        </w:tc>
        <w:tc>
          <w:tcPr>
            <w:tcW w:type="dxa" w:w="3041"/>
          </w:tcPr>
          <w:p>
            <w:r>
              <w:t>634,682,295</w:t>
            </w:r>
          </w:p>
        </w:tc>
        <w:tc>
          <w:tcPr>
            <w:tcW w:type="dxa" w:w="3041"/>
          </w:tcPr>
          <w:p>
            <w:r>
              <w:t>30%</w:t>
            </w:r>
          </w:p>
        </w:tc>
      </w:tr>
      <w:tr>
        <w:tc>
          <w:tcPr>
            <w:tcW w:type="dxa" w:w="3041"/>
          </w:tcPr>
          <w:p>
            <w:r>
              <w:t>2028</w:t>
            </w:r>
          </w:p>
        </w:tc>
        <w:tc>
          <w:tcPr>
            <w:tcW w:type="dxa" w:w="3041"/>
          </w:tcPr>
          <w:p>
            <w:r>
              <w:t>423,121,530</w:t>
            </w:r>
          </w:p>
        </w:tc>
        <w:tc>
          <w:tcPr>
            <w:tcW w:type="dxa" w:w="3041"/>
          </w:tcPr>
          <w:p>
            <w:r>
              <w:t>20%</w:t>
            </w:r>
          </w:p>
        </w:tc>
      </w:tr>
      <w:tr>
        <w:tc>
          <w:tcPr>
            <w:tcW w:type="dxa" w:w="3041"/>
          </w:tcPr>
          <w:p>
            <w:r>
              <w:t>2029</w:t>
            </w:r>
          </w:p>
        </w:tc>
        <w:tc>
          <w:tcPr>
            <w:tcW w:type="dxa" w:w="3041"/>
          </w:tcPr>
          <w:p>
            <w:r>
              <w:t>317,341,148</w:t>
            </w:r>
          </w:p>
        </w:tc>
        <w:tc>
          <w:tcPr>
            <w:tcW w:type="dxa" w:w="3041"/>
          </w:tcPr>
          <w:p>
            <w:r>
              <w:t>15%</w:t>
            </w:r>
          </w:p>
        </w:tc>
      </w:tr>
      <w:tr>
        <w:tc>
          <w:tcPr>
            <w:tcW w:type="dxa" w:w="3041"/>
            <w:shd w:fill="E2EFDA"/>
          </w:tcPr>
          <w:p>
            <w:r>
              <w:rPr>
                <w:b/>
              </w:rPr>
              <w:t>TOTAL</w:t>
            </w:r>
          </w:p>
        </w:tc>
        <w:tc>
          <w:tcPr>
            <w:tcW w:type="dxa" w:w="3041"/>
            <w:shd w:fill="E2EFDA"/>
          </w:tcPr>
          <w:p>
            <w:r>
              <w:rPr>
                <w:b/>
              </w:rPr>
              <w:t>2,115,607,650</w:t>
            </w:r>
          </w:p>
        </w:tc>
        <w:tc>
          <w:tcPr>
            <w:tcW w:type="dxa" w:w="3041"/>
            <w:shd w:fill="E2EFDA"/>
          </w:tcPr>
          <w:p>
            <w:r>
              <w:rPr>
                <w:b/>
              </w:rPr>
              <w:t>100%</w:t>
            </w:r>
          </w:p>
        </w:tc>
      </w:tr>
    </w:tbl>
    <w:p>
      <w:r>
        <w:br w:type="page"/>
      </w:r>
    </w:p>
    <w:p>
      <w:pPr>
        <w:pStyle w:val="Heading1"/>
      </w:pPr>
      <w:r>
        <w:t>12. INDICADORES DE IMPACTO</w:t>
      </w:r>
    </w:p>
    <w:p>
      <w:pPr>
        <w:pStyle w:val="Heading2"/>
      </w:pPr>
      <w:r>
        <w:t>12.1 Indicadores de Resultado</w:t>
      </w:r>
    </w:p>
    <w:tbl>
      <w:tblPr>
        <w:tblStyle w:val="TableGrid"/>
        <w:tblW w:type="auto" w:w="0"/>
        <w:tblLook w:firstColumn="1" w:firstRow="1" w:lastColumn="0" w:lastRow="0" w:noHBand="0" w:noVBand="1" w:val="04A0"/>
      </w:tblPr>
      <w:tblGrid>
        <w:gridCol w:w="3041"/>
        <w:gridCol w:w="3041"/>
        <w:gridCol w:w="3041"/>
      </w:tblGrid>
      <w:tr>
        <w:tc>
          <w:tcPr>
            <w:tcW w:type="dxa" w:w="3041"/>
            <w:shd w:fill="1F4E79"/>
          </w:tcPr>
          <w:p>
            <w:r>
              <w:rPr>
                <w:b/>
                <w:color w:val="FFFFFF"/>
              </w:rPr>
              <w:t>INDICADOR</w:t>
            </w:r>
          </w:p>
        </w:tc>
        <w:tc>
          <w:tcPr>
            <w:tcW w:type="dxa" w:w="3041"/>
            <w:shd w:fill="1F4E79"/>
          </w:tcPr>
          <w:p>
            <w:r>
              <w:rPr>
                <w:b/>
                <w:color w:val="FFFFFF"/>
              </w:rPr>
              <w:t>DEFINICION</w:t>
            </w:r>
          </w:p>
        </w:tc>
        <w:tc>
          <w:tcPr>
            <w:tcW w:type="dxa" w:w="3041"/>
            <w:shd w:fill="1F4E79"/>
          </w:tcPr>
          <w:p>
            <w:r>
              <w:rPr>
                <w:b/>
                <w:color w:val="FFFFFF"/>
              </w:rPr>
              <w:t>META</w:t>
            </w:r>
          </w:p>
        </w:tc>
      </w:tr>
      <w:tr>
        <w:tc>
          <w:tcPr>
            <w:tcW w:type="dxa" w:w="3041"/>
          </w:tcPr>
          <w:p>
            <w:r>
              <w:t>Cobertura de Evaluacion</w:t>
            </w:r>
          </w:p>
        </w:tc>
        <w:tc>
          <w:tcPr>
            <w:tcW w:type="dxa" w:w="3041"/>
          </w:tcPr>
          <w:p>
            <w:r>
              <w:t>% de estudiantes evaluados sobre total matriculado</w:t>
            </w:r>
          </w:p>
        </w:tc>
        <w:tc>
          <w:tcPr>
            <w:tcW w:type="dxa" w:w="3041"/>
          </w:tcPr>
          <w:p>
            <w:r>
              <w:t>100%</w:t>
            </w:r>
          </w:p>
        </w:tc>
      </w:tr>
      <w:tr>
        <w:tc>
          <w:tcPr>
            <w:tcW w:type="dxa" w:w="3041"/>
          </w:tcPr>
          <w:p>
            <w:r>
              <w:t>Tasa de Deteccion</w:t>
            </w:r>
          </w:p>
        </w:tc>
        <w:tc>
          <w:tcPr>
            <w:tcW w:type="dxa" w:w="3041"/>
          </w:tcPr>
          <w:p>
            <w:r>
              <w:t>% de estudiantes identificados con problemas visuales</w:t>
            </w:r>
          </w:p>
        </w:tc>
        <w:tc>
          <w:tcPr>
            <w:tcW w:type="dxa" w:w="3041"/>
          </w:tcPr>
          <w:p>
            <w:r>
              <w:t>15%</w:t>
            </w:r>
          </w:p>
        </w:tc>
      </w:tr>
      <w:tr>
        <w:tc>
          <w:tcPr>
            <w:tcW w:type="dxa" w:w="3041"/>
          </w:tcPr>
          <w:p>
            <w:r>
              <w:t>Correccion Efectiva</w:t>
            </w:r>
          </w:p>
        </w:tc>
        <w:tc>
          <w:tcPr>
            <w:tcW w:type="dxa" w:w="3041"/>
          </w:tcPr>
          <w:p>
            <w:r>
              <w:t>% de estudiantes que reciben lentes del total identificado</w:t>
            </w:r>
          </w:p>
        </w:tc>
        <w:tc>
          <w:tcPr>
            <w:tcW w:type="dxa" w:w="3041"/>
          </w:tcPr>
          <w:p>
            <w:r>
              <w:t>100%</w:t>
            </w:r>
          </w:p>
        </w:tc>
      </w:tr>
      <w:tr>
        <w:tc>
          <w:tcPr>
            <w:tcW w:type="dxa" w:w="3041"/>
          </w:tcPr>
          <w:p>
            <w:r>
              <w:t>Tiempo de Entrega</w:t>
            </w:r>
          </w:p>
        </w:tc>
        <w:tc>
          <w:tcPr>
            <w:tcW w:type="dxa" w:w="3041"/>
          </w:tcPr>
          <w:p>
            <w:r>
              <w:t>Dias promedio entre evaluacion y entrega de lentes</w:t>
            </w:r>
          </w:p>
        </w:tc>
        <w:tc>
          <w:tcPr>
            <w:tcW w:type="dxa" w:w="3041"/>
          </w:tcPr>
          <w:p>
            <w:r>
              <w:t>&lt;30 dias</w:t>
            </w:r>
          </w:p>
        </w:tc>
      </w:tr>
      <w:tr>
        <w:tc>
          <w:tcPr>
            <w:tcW w:type="dxa" w:w="3041"/>
          </w:tcPr>
          <w:p>
            <w:r>
              <w:t>Satisfaccion</w:t>
            </w:r>
          </w:p>
        </w:tc>
        <w:tc>
          <w:tcPr>
            <w:tcW w:type="dxa" w:w="3041"/>
          </w:tcPr>
          <w:p>
            <w:r>
              <w:t>% de familias satisfechas con el servicio</w:t>
            </w:r>
          </w:p>
        </w:tc>
        <w:tc>
          <w:tcPr>
            <w:tcW w:type="dxa" w:w="3041"/>
          </w:tcPr>
          <w:p>
            <w:r>
              <w:t>&gt;95%</w:t>
            </w:r>
          </w:p>
        </w:tc>
      </w:tr>
    </w:tbl>
    <w:p/>
    <w:p>
      <w:pPr>
        <w:pStyle w:val="Heading2"/>
      </w:pPr>
      <w:r>
        <w:t>12.2 Indicadores de Impacto Educativo</w:t>
      </w:r>
    </w:p>
    <w:p>
      <w:pPr>
        <w:pStyle w:val="ListBullet"/>
      </w:pPr>
      <w:r>
        <w:t>Mejora en promedio de calificaciones de beneficiarios</w:t>
      </w:r>
    </w:p>
    <w:p>
      <w:pPr>
        <w:pStyle w:val="ListBullet"/>
      </w:pPr>
      <w:r>
        <w:t>Reduccion en tasa de desercion escolar</w:t>
      </w:r>
    </w:p>
    <w:p>
      <w:pPr>
        <w:pStyle w:val="ListBullet"/>
      </w:pPr>
      <w:r>
        <w:t>Disminucion de reportes de problemas de atencion</w:t>
      </w:r>
    </w:p>
    <w:p>
      <w:pPr>
        <w:pStyle w:val="ListBullet"/>
      </w:pPr>
      <w:r>
        <w:t>Mejora en pruebas estandarizadas nacionales</w:t>
      </w:r>
    </w:p>
    <w:p>
      <w:r>
        <w:br w:type="page"/>
      </w:r>
    </w:p>
    <w:p>
      <w:pPr>
        <w:pStyle w:val="Heading1"/>
      </w:pPr>
      <w:r>
        <w:t>13. SOSTENIBILIDAD Y ESCALABILIDAD</w:t>
      </w:r>
    </w:p>
    <w:p>
      <w:pPr>
        <w:pStyle w:val="Heading2"/>
      </w:pPr>
      <w:r>
        <w:t>13.1 Modelo de Sostenibilidad</w:t>
      </w:r>
    </w:p>
    <w:p>
      <w:pPr>
        <w:jc w:val="both"/>
      </w:pPr>
      <w:r>
        <w:t>El Programa VIS esta disenado para ser sostenible a largo plazo mediante:</w:t>
      </w:r>
    </w:p>
    <w:p>
      <w:pPr>
        <w:pStyle w:val="ListBullet"/>
      </w:pPr>
      <w:r>
        <w:t>Inclusion en el presupuesto regular del MINERD/INABIE</w:t>
      </w:r>
    </w:p>
    <w:p>
      <w:pPr>
        <w:pStyle w:val="ListBullet"/>
      </w:pPr>
      <w:r>
        <w:t>Capacitacion de personal permanente del sistema educativo</w:t>
      </w:r>
    </w:p>
    <w:p>
      <w:pPr>
        <w:pStyle w:val="ListBullet"/>
      </w:pPr>
      <w:r>
        <w:t>Transferencia tecnologica del sistema de planificacion</w:t>
      </w:r>
    </w:p>
    <w:p>
      <w:pPr>
        <w:pStyle w:val="ListBullet"/>
      </w:pPr>
      <w:r>
        <w:t>Alianzas con el sector privado para cofinanciamiento</w:t>
      </w:r>
    </w:p>
    <w:p>
      <w:pPr>
        <w:pStyle w:val="ListBullet"/>
      </w:pPr>
      <w:r>
        <w:t>Integracion con el programa PPoR de Salud Escolar existente</w:t>
      </w:r>
    </w:p>
    <w:p/>
    <w:p>
      <w:pPr>
        <w:pStyle w:val="Heading2"/>
      </w:pPr>
      <w:r>
        <w:t>13.2 Potencial de Replicacion Regional</w:t>
      </w:r>
    </w:p>
    <w:p>
      <w:pPr>
        <w:jc w:val="both"/>
      </w:pPr>
      <w:r>
        <w:t>La Republica Dominicana, al implementar exitosamente el Programa VIS, se posicionara como modelo regional, permitiendo:</w:t>
      </w:r>
    </w:p>
    <w:p>
      <w:pPr>
        <w:pStyle w:val="ListBullet"/>
      </w:pPr>
      <w:r>
        <w:t>Exportacion del modelo a paises del Caribe</w:t>
      </w:r>
    </w:p>
    <w:p>
      <w:pPr>
        <w:pStyle w:val="ListBullet"/>
      </w:pPr>
      <w:r>
        <w:t>Asistencia tecnica a naciones centroamericanas</w:t>
      </w:r>
    </w:p>
    <w:p>
      <w:pPr>
        <w:pStyle w:val="ListBullet"/>
      </w:pPr>
      <w:r>
        <w:t>Reconocimiento de organismos internacionales (OMS, UNESCO)</w:t>
      </w:r>
    </w:p>
    <w:p>
      <w:pPr>
        <w:pStyle w:val="ListBullet"/>
      </w:pPr>
      <w:r>
        <w:t>Cooperacion Sur-Sur con paises latinoamericanos</w:t>
      </w:r>
    </w:p>
    <w:p/>
    <w:p>
      <w:pPr>
        <w:pStyle w:val="Heading1"/>
      </w:pPr>
      <w:r>
        <w:t>CONCLUSION</w:t>
      </w:r>
    </w:p>
    <w:p>
      <w:pPr>
        <w:jc w:val="both"/>
      </w:pPr>
      <w:r>
        <w:t>El Programa Vision Infantil Sana representa una inversion de RD$2,115,607,650 que transformara la vida de 292,110 estudiantes dominicanos, garantizando que ningun nino vea limitado su potencial educativo por problemas visuales corregibles. Esta iniciativa posicionara a la Republica Dominicana como lider hemisferica en salud visual escolar y dejara un legado permanente de equidad educativa.</w:t>
      </w:r>
    </w:p>
    <w:p/>
    <w:p>
      <w:pPr>
        <w:jc w:val="center"/>
      </w:pPr>
      <w:r>
        <w:br/>
        <w:br/>
      </w:r>
      <w:r>
        <w:rPr>
          <w:b/>
        </w:rPr>
        <w:t>INSTITUTO NACIONAL DE BIENESTAR ESTUDIANTIL</w:t>
        <w:br/>
      </w:r>
      <w:r>
        <w:rPr>
          <w:b/>
        </w:rPr>
        <w:t>INABIE</w:t>
        <w:br/>
      </w:r>
      <w:r>
        <w:t>22 De December De 2025</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